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C565C" w14:textId="09631855" w:rsidR="002A2B88" w:rsidRPr="00DA6B7B" w:rsidRDefault="001E39D3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A6B7B">
        <w:rPr>
          <w:rFonts w:ascii="Times New Roman" w:hAnsi="Times New Roman" w:cs="Times New Roman"/>
          <w:b/>
          <w:sz w:val="24"/>
          <w:szCs w:val="24"/>
        </w:rPr>
        <w:t>OBR</w:t>
      </w:r>
      <w:r w:rsidR="00D25423" w:rsidRPr="00DA6B7B">
        <w:rPr>
          <w:rFonts w:ascii="Times New Roman" w:hAnsi="Times New Roman" w:cs="Times New Roman"/>
          <w:b/>
          <w:sz w:val="24"/>
          <w:szCs w:val="24"/>
        </w:rPr>
        <w:t xml:space="preserve">AZLOŽENJE FINANCIJSKOG PLANA </w:t>
      </w:r>
      <w:r w:rsidR="00021CCC" w:rsidRPr="00DA6B7B">
        <w:rPr>
          <w:rFonts w:ascii="Times New Roman" w:hAnsi="Times New Roman" w:cs="Times New Roman"/>
          <w:b/>
          <w:sz w:val="24"/>
          <w:szCs w:val="24"/>
        </w:rPr>
        <w:t>ZA 20</w:t>
      </w:r>
      <w:r w:rsidR="00212B99">
        <w:rPr>
          <w:rFonts w:ascii="Times New Roman" w:hAnsi="Times New Roman" w:cs="Times New Roman"/>
          <w:b/>
          <w:sz w:val="24"/>
          <w:szCs w:val="24"/>
        </w:rPr>
        <w:t>2</w:t>
      </w:r>
      <w:r w:rsidR="00E742D4">
        <w:rPr>
          <w:rFonts w:ascii="Times New Roman" w:hAnsi="Times New Roman" w:cs="Times New Roman"/>
          <w:b/>
          <w:sz w:val="24"/>
          <w:szCs w:val="24"/>
        </w:rPr>
        <w:t>4</w:t>
      </w:r>
      <w:r w:rsidR="00021CCC" w:rsidRPr="00DA6B7B">
        <w:rPr>
          <w:rFonts w:ascii="Times New Roman" w:hAnsi="Times New Roman" w:cs="Times New Roman"/>
          <w:b/>
          <w:sz w:val="24"/>
          <w:szCs w:val="24"/>
        </w:rPr>
        <w:t>. GODINU I PROJEKCIJE ZA 202</w:t>
      </w:r>
      <w:r w:rsidR="00E742D4">
        <w:rPr>
          <w:rFonts w:ascii="Times New Roman" w:hAnsi="Times New Roman" w:cs="Times New Roman"/>
          <w:b/>
          <w:sz w:val="24"/>
          <w:szCs w:val="24"/>
        </w:rPr>
        <w:t>5</w:t>
      </w:r>
      <w:r w:rsidR="00021CCC" w:rsidRPr="00DA6B7B">
        <w:rPr>
          <w:rFonts w:ascii="Times New Roman" w:hAnsi="Times New Roman" w:cs="Times New Roman"/>
          <w:b/>
          <w:sz w:val="24"/>
          <w:szCs w:val="24"/>
        </w:rPr>
        <w:t>. I 202</w:t>
      </w:r>
      <w:r w:rsidR="00E742D4">
        <w:rPr>
          <w:rFonts w:ascii="Times New Roman" w:hAnsi="Times New Roman" w:cs="Times New Roman"/>
          <w:b/>
          <w:sz w:val="24"/>
          <w:szCs w:val="24"/>
        </w:rPr>
        <w:t>6</w:t>
      </w:r>
      <w:r w:rsidR="00021CCC" w:rsidRPr="00DA6B7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A39EADB" w14:textId="77777777" w:rsidR="00021CCC" w:rsidRDefault="00021CCC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F38875" w14:textId="77777777" w:rsidR="00021CCC" w:rsidRDefault="00021CCC" w:rsidP="00021CC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CCC">
        <w:rPr>
          <w:rFonts w:ascii="Times New Roman" w:hAnsi="Times New Roman" w:cs="Times New Roman"/>
          <w:b/>
          <w:sz w:val="24"/>
          <w:szCs w:val="24"/>
        </w:rPr>
        <w:t>OSNOVNA ŠKOLA JURJA DALMATINCA PAG</w:t>
      </w:r>
    </w:p>
    <w:p w14:paraId="1BC6D37D" w14:textId="77777777" w:rsidR="00021CCC" w:rsidRDefault="00021CCC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5AC13F0" w14:textId="77777777" w:rsidR="00021CCC" w:rsidRPr="00021CCC" w:rsidRDefault="00021CCC" w:rsidP="00021CC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21CCC">
        <w:rPr>
          <w:rFonts w:ascii="Times New Roman" w:hAnsi="Times New Roman" w:cs="Times New Roman"/>
          <w:b/>
          <w:sz w:val="24"/>
          <w:szCs w:val="24"/>
        </w:rPr>
        <w:t>Sažetak djelokruga  rada proračunskog korisnika</w:t>
      </w:r>
    </w:p>
    <w:p w14:paraId="2585BA80" w14:textId="77777777" w:rsidR="00021CCC" w:rsidRPr="00021CCC" w:rsidRDefault="00021CCC" w:rsidP="00021CC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65091F3" w14:textId="5D851D90" w:rsidR="00021CCC" w:rsidRPr="00021CCC" w:rsidRDefault="00021CCC" w:rsidP="00021CCC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1CCC">
        <w:rPr>
          <w:rFonts w:ascii="Times New Roman" w:hAnsi="Times New Roman" w:cs="Times New Roman"/>
          <w:sz w:val="24"/>
          <w:szCs w:val="24"/>
        </w:rPr>
        <w:t>Osnovna škola Jurja Dalmatinca Pag obavlja djelatnost odgoja i obrazovanja sukladno Zakonu o odgoju i obrazovanju u osnovnoj i srednjoj školi i Statutu Osnovne škole Jurja Dalmatinca Pag. U školi se izvodi redovna, izborna, dodatna nastava, dopunska nastava, izvannastavne aktivnosti sukladno Nastavnom planu i programu,</w:t>
      </w:r>
      <w:r w:rsidR="00212B99">
        <w:rPr>
          <w:rFonts w:ascii="Times New Roman" w:hAnsi="Times New Roman" w:cs="Times New Roman"/>
          <w:sz w:val="24"/>
          <w:szCs w:val="24"/>
        </w:rPr>
        <w:t xml:space="preserve"> </w:t>
      </w:r>
      <w:r w:rsidRPr="00021CCC">
        <w:rPr>
          <w:rFonts w:ascii="Times New Roman" w:hAnsi="Times New Roman" w:cs="Times New Roman"/>
          <w:sz w:val="24"/>
          <w:szCs w:val="24"/>
        </w:rPr>
        <w:t xml:space="preserve"> Godišnjem planu i programu rada </w:t>
      </w:r>
      <w:r w:rsidR="00272CA2">
        <w:rPr>
          <w:rFonts w:ascii="Times New Roman" w:hAnsi="Times New Roman" w:cs="Times New Roman"/>
          <w:sz w:val="24"/>
          <w:szCs w:val="24"/>
        </w:rPr>
        <w:t>Osnovne škole Jurja Dalmatinca Pag</w:t>
      </w:r>
      <w:r w:rsidRPr="00021CCC">
        <w:rPr>
          <w:rFonts w:ascii="Times New Roman" w:hAnsi="Times New Roman" w:cs="Times New Roman"/>
          <w:sz w:val="24"/>
          <w:szCs w:val="24"/>
        </w:rPr>
        <w:t>, te</w:t>
      </w:r>
      <w:r w:rsidR="00272CA2">
        <w:rPr>
          <w:rFonts w:ascii="Times New Roman" w:hAnsi="Times New Roman" w:cs="Times New Roman"/>
          <w:sz w:val="24"/>
          <w:szCs w:val="24"/>
        </w:rPr>
        <w:t xml:space="preserve"> K</w:t>
      </w:r>
      <w:r w:rsidRPr="00021CCC">
        <w:rPr>
          <w:rFonts w:ascii="Times New Roman" w:hAnsi="Times New Roman" w:cs="Times New Roman"/>
          <w:sz w:val="24"/>
          <w:szCs w:val="24"/>
        </w:rPr>
        <w:t>urikulumu</w:t>
      </w:r>
      <w:r w:rsidR="00272CA2">
        <w:rPr>
          <w:rFonts w:ascii="Times New Roman" w:hAnsi="Times New Roman" w:cs="Times New Roman"/>
          <w:sz w:val="24"/>
          <w:szCs w:val="24"/>
        </w:rPr>
        <w:t xml:space="preserve"> Osnovne škole Jurja Dalmatinca Pag</w:t>
      </w:r>
      <w:r w:rsidRPr="00021CCC">
        <w:rPr>
          <w:rFonts w:ascii="Times New Roman" w:hAnsi="Times New Roman" w:cs="Times New Roman"/>
          <w:sz w:val="24"/>
          <w:szCs w:val="24"/>
        </w:rPr>
        <w:t xml:space="preserve"> za školsku godinu 20</w:t>
      </w:r>
      <w:r w:rsidR="005B0FA8">
        <w:rPr>
          <w:rFonts w:ascii="Times New Roman" w:hAnsi="Times New Roman" w:cs="Times New Roman"/>
          <w:sz w:val="24"/>
          <w:szCs w:val="24"/>
        </w:rPr>
        <w:t>2</w:t>
      </w:r>
      <w:r w:rsidR="00272CA2">
        <w:rPr>
          <w:rFonts w:ascii="Times New Roman" w:hAnsi="Times New Roman" w:cs="Times New Roman"/>
          <w:sz w:val="24"/>
          <w:szCs w:val="24"/>
        </w:rPr>
        <w:t>3</w:t>
      </w:r>
      <w:r w:rsidRPr="00021CCC">
        <w:rPr>
          <w:rFonts w:ascii="Times New Roman" w:hAnsi="Times New Roman" w:cs="Times New Roman"/>
          <w:sz w:val="24"/>
          <w:szCs w:val="24"/>
        </w:rPr>
        <w:t>./20</w:t>
      </w:r>
      <w:r w:rsidR="00212B99">
        <w:rPr>
          <w:rFonts w:ascii="Times New Roman" w:hAnsi="Times New Roman" w:cs="Times New Roman"/>
          <w:sz w:val="24"/>
          <w:szCs w:val="24"/>
        </w:rPr>
        <w:t>2</w:t>
      </w:r>
      <w:r w:rsidR="00272CA2">
        <w:rPr>
          <w:rFonts w:ascii="Times New Roman" w:hAnsi="Times New Roman" w:cs="Times New Roman"/>
          <w:sz w:val="24"/>
          <w:szCs w:val="24"/>
        </w:rPr>
        <w:t>4</w:t>
      </w:r>
      <w:r w:rsidRPr="00021CCC">
        <w:rPr>
          <w:rFonts w:ascii="Times New Roman" w:hAnsi="Times New Roman" w:cs="Times New Roman"/>
          <w:sz w:val="24"/>
          <w:szCs w:val="24"/>
        </w:rPr>
        <w:t>.</w:t>
      </w:r>
    </w:p>
    <w:p w14:paraId="2BFBDBC3" w14:textId="785FB28C" w:rsidR="00021CCC" w:rsidRDefault="00021CCC" w:rsidP="00021CCC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1CCC">
        <w:rPr>
          <w:rFonts w:ascii="Times New Roman" w:hAnsi="Times New Roman" w:cs="Times New Roman"/>
          <w:sz w:val="24"/>
          <w:szCs w:val="24"/>
        </w:rPr>
        <w:t xml:space="preserve">Školu pohađa </w:t>
      </w:r>
      <w:r w:rsidR="005B0FA8">
        <w:rPr>
          <w:rFonts w:ascii="Times New Roman" w:hAnsi="Times New Roman" w:cs="Times New Roman"/>
          <w:sz w:val="24"/>
          <w:szCs w:val="24"/>
        </w:rPr>
        <w:t>2</w:t>
      </w:r>
      <w:r w:rsidR="00B96FE4">
        <w:rPr>
          <w:rFonts w:ascii="Times New Roman" w:hAnsi="Times New Roman" w:cs="Times New Roman"/>
          <w:sz w:val="24"/>
          <w:szCs w:val="24"/>
        </w:rPr>
        <w:t>3</w:t>
      </w:r>
      <w:r w:rsidR="00272CA2">
        <w:rPr>
          <w:rFonts w:ascii="Times New Roman" w:hAnsi="Times New Roman" w:cs="Times New Roman"/>
          <w:sz w:val="24"/>
          <w:szCs w:val="24"/>
        </w:rPr>
        <w:t>4</w:t>
      </w:r>
      <w:r w:rsidRPr="00021CCC">
        <w:rPr>
          <w:rFonts w:ascii="Times New Roman" w:hAnsi="Times New Roman" w:cs="Times New Roman"/>
          <w:sz w:val="24"/>
          <w:szCs w:val="24"/>
        </w:rPr>
        <w:t xml:space="preserve"> učenik</w:t>
      </w:r>
      <w:r w:rsidR="005B0FA8">
        <w:rPr>
          <w:rFonts w:ascii="Times New Roman" w:hAnsi="Times New Roman" w:cs="Times New Roman"/>
          <w:sz w:val="24"/>
          <w:szCs w:val="24"/>
        </w:rPr>
        <w:t>a</w:t>
      </w:r>
      <w:r w:rsidRPr="00021CCC">
        <w:rPr>
          <w:rFonts w:ascii="Times New Roman" w:hAnsi="Times New Roman" w:cs="Times New Roman"/>
          <w:sz w:val="24"/>
          <w:szCs w:val="24"/>
        </w:rPr>
        <w:t xml:space="preserve"> raspoređenih u 1</w:t>
      </w:r>
      <w:r w:rsidR="00B96FE4">
        <w:rPr>
          <w:rFonts w:ascii="Times New Roman" w:hAnsi="Times New Roman" w:cs="Times New Roman"/>
          <w:sz w:val="24"/>
          <w:szCs w:val="24"/>
        </w:rPr>
        <w:t>8</w:t>
      </w:r>
      <w:r w:rsidRPr="00021CCC">
        <w:rPr>
          <w:rFonts w:ascii="Times New Roman" w:hAnsi="Times New Roman" w:cs="Times New Roman"/>
          <w:sz w:val="24"/>
          <w:szCs w:val="24"/>
        </w:rPr>
        <w:t xml:space="preserve"> razrednih odjela i to 9 odjela razredne nastave i </w:t>
      </w:r>
      <w:r w:rsidR="00B96FE4">
        <w:rPr>
          <w:rFonts w:ascii="Times New Roman" w:hAnsi="Times New Roman" w:cs="Times New Roman"/>
          <w:sz w:val="24"/>
          <w:szCs w:val="24"/>
        </w:rPr>
        <w:t>8</w:t>
      </w:r>
      <w:r w:rsidRPr="00021CCC">
        <w:rPr>
          <w:rFonts w:ascii="Times New Roman" w:hAnsi="Times New Roman" w:cs="Times New Roman"/>
          <w:sz w:val="24"/>
          <w:szCs w:val="24"/>
        </w:rPr>
        <w:t xml:space="preserve"> odjela predmetne nastave te u </w:t>
      </w:r>
      <w:r w:rsidR="005B0FA8">
        <w:rPr>
          <w:rFonts w:ascii="Times New Roman" w:hAnsi="Times New Roman" w:cs="Times New Roman"/>
          <w:sz w:val="24"/>
          <w:szCs w:val="24"/>
        </w:rPr>
        <w:t>1</w:t>
      </w:r>
      <w:r w:rsidRPr="00021CCC">
        <w:rPr>
          <w:rFonts w:ascii="Times New Roman" w:hAnsi="Times New Roman" w:cs="Times New Roman"/>
          <w:sz w:val="24"/>
          <w:szCs w:val="24"/>
        </w:rPr>
        <w:t xml:space="preserve"> odjel</w:t>
      </w:r>
      <w:r w:rsidR="005B0FA8">
        <w:rPr>
          <w:rFonts w:ascii="Times New Roman" w:hAnsi="Times New Roman" w:cs="Times New Roman"/>
          <w:sz w:val="24"/>
          <w:szCs w:val="24"/>
        </w:rPr>
        <w:t>u</w:t>
      </w:r>
      <w:r w:rsidRPr="00021CCC">
        <w:rPr>
          <w:rFonts w:ascii="Times New Roman" w:hAnsi="Times New Roman" w:cs="Times New Roman"/>
          <w:sz w:val="24"/>
          <w:szCs w:val="24"/>
        </w:rPr>
        <w:t xml:space="preserve"> za učenike s posebnim odgojno-obrazovnim potrebama, koji ostvaruju djelomičnu integraciju prema članku 8. Pravilnika o osnovnoškolskom i srednjoškolskom odgoju i obrazovanju djece s teškoćama u razvoju. U školi je formiran i kombinirani odjel produženog boravka za učenike </w:t>
      </w:r>
      <w:r w:rsidR="00272CA2">
        <w:rPr>
          <w:rFonts w:ascii="Times New Roman" w:hAnsi="Times New Roman" w:cs="Times New Roman"/>
          <w:sz w:val="24"/>
          <w:szCs w:val="24"/>
        </w:rPr>
        <w:t>1</w:t>
      </w:r>
      <w:r w:rsidRPr="00021CCC">
        <w:rPr>
          <w:rFonts w:ascii="Times New Roman" w:hAnsi="Times New Roman" w:cs="Times New Roman"/>
          <w:sz w:val="24"/>
          <w:szCs w:val="24"/>
        </w:rPr>
        <w:t>.</w:t>
      </w:r>
      <w:r w:rsidR="00272CA2">
        <w:rPr>
          <w:rFonts w:ascii="Times New Roman" w:hAnsi="Times New Roman" w:cs="Times New Roman"/>
          <w:sz w:val="24"/>
          <w:szCs w:val="24"/>
        </w:rPr>
        <w:t xml:space="preserve"> i 2. razreda.</w:t>
      </w:r>
      <w:r w:rsidRPr="00021CCC">
        <w:rPr>
          <w:rFonts w:ascii="Times New Roman" w:hAnsi="Times New Roman" w:cs="Times New Roman"/>
          <w:sz w:val="24"/>
          <w:szCs w:val="24"/>
        </w:rPr>
        <w:t xml:space="preserve"> Nastava se održava u matičnoj školi i u tri područne škole</w:t>
      </w:r>
      <w:r w:rsidR="00272CA2">
        <w:rPr>
          <w:rFonts w:ascii="Times New Roman" w:hAnsi="Times New Roman" w:cs="Times New Roman"/>
          <w:sz w:val="24"/>
          <w:szCs w:val="24"/>
        </w:rPr>
        <w:t xml:space="preserve"> u jutarnjoj smjeni.</w:t>
      </w:r>
    </w:p>
    <w:p w14:paraId="782AA26D" w14:textId="77777777" w:rsidR="00021CCC" w:rsidRDefault="00021CCC" w:rsidP="00021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A62098" w14:textId="77777777" w:rsidR="00021CCC" w:rsidRPr="00021CCC" w:rsidRDefault="00021CCC" w:rsidP="00021CC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21CCC">
        <w:rPr>
          <w:rFonts w:ascii="Times New Roman" w:hAnsi="Times New Roman" w:cs="Times New Roman"/>
          <w:b/>
          <w:sz w:val="24"/>
          <w:szCs w:val="24"/>
        </w:rPr>
        <w:t>OBRAZLOŽENJE PROGRAMA</w:t>
      </w:r>
    </w:p>
    <w:p w14:paraId="7E3D1765" w14:textId="77777777" w:rsidR="00021CCC" w:rsidRPr="00BD2699" w:rsidRDefault="00021CCC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8B77608" w14:textId="77777777" w:rsidR="005804DD" w:rsidRPr="00BD2699" w:rsidRDefault="002E276A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699">
        <w:rPr>
          <w:rFonts w:ascii="Times New Roman" w:hAnsi="Times New Roman" w:cs="Times New Roman"/>
          <w:sz w:val="24"/>
          <w:szCs w:val="24"/>
        </w:rPr>
        <w:t>Šifra i naziv programa</w:t>
      </w:r>
      <w:r w:rsidR="00A24BF8" w:rsidRPr="00BD2699">
        <w:rPr>
          <w:rFonts w:ascii="Times New Roman" w:hAnsi="Times New Roman" w:cs="Times New Roman"/>
          <w:sz w:val="24"/>
          <w:szCs w:val="24"/>
        </w:rPr>
        <w:t xml:space="preserve">: </w:t>
      </w:r>
      <w:r w:rsidR="00B406B5" w:rsidRPr="00BD2699">
        <w:rPr>
          <w:rFonts w:ascii="Times New Roman" w:hAnsi="Times New Roman" w:cs="Times New Roman"/>
          <w:sz w:val="24"/>
          <w:szCs w:val="24"/>
        </w:rPr>
        <w:t>Redovan rad škole</w:t>
      </w:r>
    </w:p>
    <w:p w14:paraId="0137B999" w14:textId="77777777" w:rsidR="00B406B5" w:rsidRPr="00BD2699" w:rsidRDefault="00B406B5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7"/>
        <w:gridCol w:w="1508"/>
        <w:gridCol w:w="1508"/>
        <w:gridCol w:w="1510"/>
        <w:gridCol w:w="1511"/>
        <w:gridCol w:w="1744"/>
      </w:tblGrid>
      <w:tr w:rsidR="00011FE5" w:rsidRPr="00011FE5" w14:paraId="496CFA20" w14:textId="77777777" w:rsidTr="00B406B5">
        <w:tc>
          <w:tcPr>
            <w:tcW w:w="1510" w:type="dxa"/>
            <w:shd w:val="clear" w:color="auto" w:fill="D9D9D9" w:themeFill="background1" w:themeFillShade="D9"/>
          </w:tcPr>
          <w:p w14:paraId="51D7C7E5" w14:textId="77777777" w:rsidR="00B406B5" w:rsidRPr="00011FE5" w:rsidRDefault="00B406B5" w:rsidP="001E39D3">
            <w:pPr>
              <w:pStyle w:val="Bezproreda"/>
              <w:rPr>
                <w:rFonts w:ascii="Times New Roman" w:hAnsi="Times New Roman" w:cs="Times New Roman"/>
              </w:rPr>
            </w:pPr>
            <w:bookmarkStart w:id="0" w:name="_Hlk532633602"/>
          </w:p>
        </w:tc>
        <w:tc>
          <w:tcPr>
            <w:tcW w:w="1510" w:type="dxa"/>
            <w:shd w:val="clear" w:color="auto" w:fill="D9D9D9" w:themeFill="background1" w:themeFillShade="D9"/>
          </w:tcPr>
          <w:p w14:paraId="5E1C8790" w14:textId="77A3BAA9" w:rsidR="00B406B5" w:rsidRPr="00011FE5" w:rsidRDefault="00B406B5" w:rsidP="005E07F6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Plan 20</w:t>
            </w:r>
            <w:r w:rsidR="005E07F6" w:rsidRPr="00011FE5">
              <w:rPr>
                <w:rFonts w:ascii="Times New Roman" w:hAnsi="Times New Roman" w:cs="Times New Roman"/>
              </w:rPr>
              <w:t>2</w:t>
            </w:r>
            <w:r w:rsidR="00272CA2">
              <w:rPr>
                <w:rFonts w:ascii="Times New Roman" w:hAnsi="Times New Roman" w:cs="Times New Roman"/>
              </w:rPr>
              <w:t>3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07898FC9" w14:textId="3F748291" w:rsidR="00B406B5" w:rsidRPr="00011FE5" w:rsidRDefault="00B406B5" w:rsidP="005E07F6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Plan 20</w:t>
            </w:r>
            <w:r w:rsidR="005B0FA8" w:rsidRPr="00011FE5">
              <w:rPr>
                <w:rFonts w:ascii="Times New Roman" w:hAnsi="Times New Roman" w:cs="Times New Roman"/>
              </w:rPr>
              <w:t>2</w:t>
            </w:r>
            <w:r w:rsidR="00272CA2">
              <w:rPr>
                <w:rFonts w:ascii="Times New Roman" w:hAnsi="Times New Roman" w:cs="Times New Roman"/>
              </w:rPr>
              <w:t>4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435DB7C9" w14:textId="6C4A9910" w:rsidR="00B406B5" w:rsidRPr="00011FE5" w:rsidRDefault="00B406B5" w:rsidP="005E07F6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Procjena202</w:t>
            </w:r>
            <w:r w:rsidR="00272CA2">
              <w:rPr>
                <w:rFonts w:ascii="Times New Roman" w:hAnsi="Times New Roman" w:cs="Times New Roman"/>
              </w:rPr>
              <w:t>5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7D606279" w14:textId="78596552" w:rsidR="00B406B5" w:rsidRPr="00011FE5" w:rsidRDefault="00B406B5" w:rsidP="001E39D3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Procjena202</w:t>
            </w:r>
            <w:r w:rsidR="00272CA2">
              <w:rPr>
                <w:rFonts w:ascii="Times New Roman" w:hAnsi="Times New Roman" w:cs="Times New Roman"/>
              </w:rPr>
              <w:t>6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75AEAE98" w14:textId="751FA51F" w:rsidR="00B406B5" w:rsidRPr="00011FE5" w:rsidRDefault="00B406B5" w:rsidP="00286F00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Indeks20</w:t>
            </w:r>
            <w:r w:rsidR="005B0FA8" w:rsidRPr="00011FE5">
              <w:rPr>
                <w:rFonts w:ascii="Times New Roman" w:hAnsi="Times New Roman" w:cs="Times New Roman"/>
              </w:rPr>
              <w:t>2</w:t>
            </w:r>
            <w:r w:rsidR="00272CA2">
              <w:rPr>
                <w:rFonts w:ascii="Times New Roman" w:hAnsi="Times New Roman" w:cs="Times New Roman"/>
              </w:rPr>
              <w:t>4</w:t>
            </w:r>
            <w:r w:rsidRPr="00011FE5">
              <w:rPr>
                <w:rFonts w:ascii="Times New Roman" w:hAnsi="Times New Roman" w:cs="Times New Roman"/>
              </w:rPr>
              <w:t>/20</w:t>
            </w:r>
            <w:r w:rsidR="00286F00" w:rsidRPr="00011FE5">
              <w:rPr>
                <w:rFonts w:ascii="Times New Roman" w:hAnsi="Times New Roman" w:cs="Times New Roman"/>
              </w:rPr>
              <w:t>2</w:t>
            </w:r>
            <w:r w:rsidR="00272CA2">
              <w:rPr>
                <w:rFonts w:ascii="Times New Roman" w:hAnsi="Times New Roman" w:cs="Times New Roman"/>
              </w:rPr>
              <w:t>3</w:t>
            </w:r>
          </w:p>
        </w:tc>
      </w:tr>
      <w:tr w:rsidR="00011FE5" w:rsidRPr="00011FE5" w14:paraId="25BA018B" w14:textId="77777777" w:rsidTr="00B406B5">
        <w:tc>
          <w:tcPr>
            <w:tcW w:w="1510" w:type="dxa"/>
          </w:tcPr>
          <w:p w14:paraId="74C46FAB" w14:textId="77777777" w:rsidR="00B406B5" w:rsidRPr="00011FE5" w:rsidRDefault="00DA6B7B" w:rsidP="001E39D3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Redovan rad škole</w:t>
            </w:r>
          </w:p>
        </w:tc>
        <w:tc>
          <w:tcPr>
            <w:tcW w:w="1510" w:type="dxa"/>
          </w:tcPr>
          <w:p w14:paraId="2EFCEF5B" w14:textId="76949994" w:rsidR="00B406B5" w:rsidRPr="00011FE5" w:rsidRDefault="009A0EC1" w:rsidP="009A0EC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101991,19</w:t>
            </w:r>
            <w:r w:rsidRPr="009A0EC1">
              <w:rPr>
                <w:rFonts w:ascii="Times New Roman" w:hAnsi="Times New Roman" w:cs="Times New Roman"/>
              </w:rPr>
              <w:tab/>
            </w:r>
            <w:r w:rsidRPr="009A0EC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10" w:type="dxa"/>
          </w:tcPr>
          <w:p w14:paraId="38772FD4" w14:textId="2030A71F" w:rsidR="00B406B5" w:rsidRPr="00011FE5" w:rsidRDefault="009A0EC1" w:rsidP="001E39D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95743,73</w:t>
            </w:r>
          </w:p>
        </w:tc>
        <w:tc>
          <w:tcPr>
            <w:tcW w:w="1510" w:type="dxa"/>
          </w:tcPr>
          <w:p w14:paraId="4F72B394" w14:textId="05881BA5" w:rsidR="00B406B5" w:rsidRPr="00011FE5" w:rsidRDefault="009A0EC1" w:rsidP="001E39D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97179,89</w:t>
            </w:r>
          </w:p>
        </w:tc>
        <w:tc>
          <w:tcPr>
            <w:tcW w:w="1511" w:type="dxa"/>
          </w:tcPr>
          <w:p w14:paraId="7E600D41" w14:textId="51993214" w:rsidR="00B406B5" w:rsidRPr="00011FE5" w:rsidRDefault="009A0EC1" w:rsidP="001E39D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98637,59</w:t>
            </w:r>
          </w:p>
        </w:tc>
        <w:tc>
          <w:tcPr>
            <w:tcW w:w="1511" w:type="dxa"/>
          </w:tcPr>
          <w:p w14:paraId="45E9644F" w14:textId="3DD4C72A" w:rsidR="00B406B5" w:rsidRPr="00011FE5" w:rsidRDefault="009A0EC1" w:rsidP="001E39D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</w:tr>
      <w:bookmarkEnd w:id="0"/>
    </w:tbl>
    <w:p w14:paraId="6BD9F8FA" w14:textId="77777777" w:rsidR="00B406B5" w:rsidRDefault="00B406B5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31739A" w14:textId="77777777" w:rsidR="00B406B5" w:rsidRDefault="00B406B5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406B5">
        <w:rPr>
          <w:rFonts w:ascii="Times New Roman" w:hAnsi="Times New Roman" w:cs="Times New Roman"/>
          <w:b/>
          <w:sz w:val="24"/>
          <w:szCs w:val="24"/>
        </w:rPr>
        <w:t>Opis programa</w:t>
      </w:r>
    </w:p>
    <w:p w14:paraId="182C9A43" w14:textId="77777777" w:rsidR="00FF7940" w:rsidRDefault="00B406B5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Redovan rad škole podrazumijeva osiguravanje sredstava za električnu energiju, lož ulje, komunalne usluge, materijal i dijelove za tekuće investicijsko održavanje, telefon, prijevoz učenika,, zdravstvene usluge</w:t>
      </w:r>
      <w:r w:rsidR="00B0622D">
        <w:rPr>
          <w:rFonts w:ascii="Times New Roman" w:hAnsi="Times New Roman" w:cs="Times New Roman"/>
          <w:sz w:val="24"/>
          <w:szCs w:val="24"/>
        </w:rPr>
        <w:t>, računalne usluge, članarine, uredska oprema.</w:t>
      </w:r>
    </w:p>
    <w:p w14:paraId="0226C27A" w14:textId="77777777" w:rsidR="00FF7940" w:rsidRDefault="00FF7940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FF7666" w14:textId="77777777" w:rsidR="00B406B5" w:rsidRDefault="00FF7940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1" w:name="_Hlk148356540"/>
      <w:r w:rsidRPr="00FF7940">
        <w:rPr>
          <w:rFonts w:ascii="Times New Roman" w:hAnsi="Times New Roman" w:cs="Times New Roman"/>
          <w:b/>
          <w:sz w:val="24"/>
          <w:szCs w:val="24"/>
        </w:rPr>
        <w:t>Zakonske i druge pravne osnove</w:t>
      </w:r>
      <w:r w:rsidR="00B0622D" w:rsidRPr="00FF79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6DE3C0" w14:textId="0C917DC4" w:rsidR="001104E7" w:rsidRPr="001449A4" w:rsidRDefault="001104E7" w:rsidP="001104E7">
      <w:pPr>
        <w:jc w:val="both"/>
      </w:pPr>
      <w:r w:rsidRPr="001449A4">
        <w:t>Zakon o odgoju i obrazovanju u osnovnoj i srednjoj školi, (NN br. 87/08., 86/09., 92/10., 90/11., 5/12. i 16./12, 86/12, 126/12, 94/13, 152/14, 07/17.</w:t>
      </w:r>
      <w:r>
        <w:t>68/18</w:t>
      </w:r>
      <w:r w:rsidR="005B0FA8">
        <w:t>, 98/19, 64/20</w:t>
      </w:r>
      <w:r w:rsidR="00272CA2">
        <w:t>, 151/22</w:t>
      </w:r>
      <w:r w:rsidRPr="001449A4">
        <w:t>)</w:t>
      </w:r>
    </w:p>
    <w:p w14:paraId="04C70C2E" w14:textId="77777777" w:rsidR="001104E7" w:rsidRPr="002D4E05" w:rsidRDefault="001104E7" w:rsidP="001104E7">
      <w:pPr>
        <w:jc w:val="both"/>
      </w:pPr>
      <w:r w:rsidRPr="002D4E05">
        <w:t>Zakon o ustanovama, (NN br. 76/93., 29/97., 47/99. i 35/08.)</w:t>
      </w:r>
    </w:p>
    <w:p w14:paraId="632AE280" w14:textId="77777777" w:rsidR="001104E7" w:rsidRPr="002D4E05" w:rsidRDefault="001104E7" w:rsidP="001104E7">
      <w:pPr>
        <w:jc w:val="both"/>
      </w:pPr>
      <w:r w:rsidRPr="002D4E05">
        <w:t>Zakon o proračunu, (NN br. 87/08. 136/12. 15/15.)), Pravilnik o proračunskim klasifikacijama (NN br. 26/10.) i Pravilnik o proračunskom računovodstvu i računskom planu (NN br. 114/10. i 31/11.)</w:t>
      </w:r>
    </w:p>
    <w:p w14:paraId="7F4045A0" w14:textId="77777777" w:rsidR="001104E7" w:rsidRDefault="001104E7" w:rsidP="001104E7">
      <w:pPr>
        <w:jc w:val="both"/>
      </w:pPr>
      <w:r w:rsidRPr="001449A4">
        <w:t>Godišnji plan i program rada Osnovne škole Jurja Dalmatinca Pag, Školski kurikulum Osnovne škole Jurja Dalmatinca Pag</w:t>
      </w:r>
    </w:p>
    <w:bookmarkEnd w:id="1"/>
    <w:p w14:paraId="5FBC185D" w14:textId="77777777" w:rsidR="00FF7940" w:rsidRDefault="00FF7940" w:rsidP="00FF7940">
      <w:pPr>
        <w:jc w:val="both"/>
      </w:pPr>
    </w:p>
    <w:p w14:paraId="4DFF90C2" w14:textId="691F6211" w:rsidR="00FF7940" w:rsidRDefault="00FF7940" w:rsidP="00FF7940">
      <w:pPr>
        <w:jc w:val="both"/>
        <w:rPr>
          <w:b/>
        </w:rPr>
      </w:pPr>
      <w:r w:rsidRPr="00FF7940">
        <w:rPr>
          <w:b/>
        </w:rPr>
        <w:t>Cilj provedbe programa u razdoblju 20</w:t>
      </w:r>
      <w:r w:rsidR="00212B99">
        <w:rPr>
          <w:b/>
        </w:rPr>
        <w:t>2</w:t>
      </w:r>
      <w:r w:rsidR="00272CA2">
        <w:rPr>
          <w:b/>
        </w:rPr>
        <w:t>4</w:t>
      </w:r>
      <w:r w:rsidRPr="00FF7940">
        <w:rPr>
          <w:b/>
        </w:rPr>
        <w:t>. – 202</w:t>
      </w:r>
      <w:r w:rsidR="00272CA2">
        <w:rPr>
          <w:b/>
        </w:rPr>
        <w:t>6</w:t>
      </w:r>
      <w:r w:rsidRPr="00FF7940">
        <w:rPr>
          <w:b/>
        </w:rPr>
        <w:t>. i pokazatelj uspješnosti kojima će se mjeriti ostvarenje tih ciljeva</w:t>
      </w:r>
    </w:p>
    <w:p w14:paraId="60614EAC" w14:textId="77777777" w:rsidR="00A16F21" w:rsidRDefault="00FF7940" w:rsidP="00FF7940">
      <w:pPr>
        <w:jc w:val="both"/>
      </w:pPr>
      <w:r>
        <w:t xml:space="preserve">Opisani program omogućava redovan rad škole i osigurava održavanje odgojno-obrazovnog procesa na razini koja je propisana Državnim pedagoškim standardom. </w:t>
      </w:r>
    </w:p>
    <w:p w14:paraId="1014016B" w14:textId="77777777" w:rsidR="00A16F21" w:rsidRDefault="00A16F21" w:rsidP="00FF7940">
      <w:pPr>
        <w:jc w:val="both"/>
        <w:rPr>
          <w:b/>
        </w:rPr>
      </w:pPr>
    </w:p>
    <w:p w14:paraId="6A870CAF" w14:textId="77777777" w:rsidR="00A16F21" w:rsidRDefault="00A16F21" w:rsidP="00FF7940">
      <w:pPr>
        <w:jc w:val="both"/>
        <w:rPr>
          <w:b/>
        </w:rPr>
      </w:pPr>
    </w:p>
    <w:p w14:paraId="0F476D00" w14:textId="77777777" w:rsidR="00947110" w:rsidRDefault="00947110" w:rsidP="00FF7940">
      <w:pPr>
        <w:jc w:val="both"/>
        <w:rPr>
          <w:b/>
        </w:rPr>
      </w:pPr>
    </w:p>
    <w:p w14:paraId="59FE72DC" w14:textId="0A2A2E85" w:rsidR="007D751A" w:rsidRPr="00FE2882" w:rsidRDefault="007D751A" w:rsidP="00FF7940">
      <w:pPr>
        <w:jc w:val="both"/>
        <w:rPr>
          <w:b/>
        </w:rPr>
      </w:pPr>
      <w:r w:rsidRPr="00FE2882">
        <w:rPr>
          <w:b/>
        </w:rPr>
        <w:t>Pokazatelji učinka</w:t>
      </w:r>
    </w:p>
    <w:p w14:paraId="1189413C" w14:textId="77777777" w:rsidR="00FF7940" w:rsidRDefault="00FF7940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D751A" w14:paraId="4E59B228" w14:textId="77777777" w:rsidTr="00A87865">
        <w:tc>
          <w:tcPr>
            <w:tcW w:w="1510" w:type="dxa"/>
            <w:shd w:val="clear" w:color="auto" w:fill="D9D9D9" w:themeFill="background1" w:themeFillShade="D9"/>
          </w:tcPr>
          <w:p w14:paraId="59985012" w14:textId="77777777" w:rsidR="007D751A" w:rsidRPr="00B406B5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Pokazatelj učinka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4344A1FF" w14:textId="77777777" w:rsidR="007D751A" w:rsidRPr="00B406B5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3B079D36" w14:textId="77777777" w:rsidR="007D751A" w:rsidRPr="00B406B5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2E26F7D6" w14:textId="77777777" w:rsidR="007D751A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27FE90B4" w14:textId="1EFDD84C" w:rsidR="007D751A" w:rsidRPr="00B406B5" w:rsidRDefault="007D751A" w:rsidP="006617F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</w:t>
            </w:r>
            <w:r w:rsidR="005B0FA8">
              <w:rPr>
                <w:rFonts w:ascii="Times New Roman" w:hAnsi="Times New Roman" w:cs="Times New Roman"/>
              </w:rPr>
              <w:t>2</w:t>
            </w:r>
            <w:r w:rsidR="0025435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6C021990" w14:textId="77777777" w:rsidR="007D751A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279B90CA" w14:textId="6D122460" w:rsidR="007D751A" w:rsidRPr="00B406B5" w:rsidRDefault="007D751A" w:rsidP="006617F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25435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160E6961" w14:textId="77777777" w:rsidR="007D751A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41ED7977" w14:textId="6747FA4A" w:rsidR="007D751A" w:rsidRPr="00B406B5" w:rsidRDefault="007D751A" w:rsidP="006617F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25435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011FE5" w:rsidRPr="00011FE5" w14:paraId="7B6F2E7F" w14:textId="77777777" w:rsidTr="00A87865">
        <w:tc>
          <w:tcPr>
            <w:tcW w:w="1510" w:type="dxa"/>
          </w:tcPr>
          <w:p w14:paraId="62147FE5" w14:textId="77777777" w:rsidR="007D751A" w:rsidRPr="00011FE5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Podizanje pedagoškog standarda</w:t>
            </w:r>
          </w:p>
        </w:tc>
        <w:tc>
          <w:tcPr>
            <w:tcW w:w="1510" w:type="dxa"/>
          </w:tcPr>
          <w:p w14:paraId="477B6C74" w14:textId="77777777" w:rsidR="00960D7D" w:rsidRPr="00011FE5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Financijska sredstva za redovan rad škole</w:t>
            </w:r>
          </w:p>
        </w:tc>
        <w:tc>
          <w:tcPr>
            <w:tcW w:w="1510" w:type="dxa"/>
          </w:tcPr>
          <w:p w14:paraId="64FC6612" w14:textId="2F114799" w:rsidR="007D751A" w:rsidRPr="00011FE5" w:rsidRDefault="001133CB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56340,89</w:t>
            </w:r>
          </w:p>
        </w:tc>
        <w:tc>
          <w:tcPr>
            <w:tcW w:w="1510" w:type="dxa"/>
          </w:tcPr>
          <w:p w14:paraId="41E4A8C4" w14:textId="704FEF5F" w:rsidR="007D751A" w:rsidRPr="00011FE5" w:rsidRDefault="00F475D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146622,33</w:t>
            </w:r>
          </w:p>
        </w:tc>
        <w:tc>
          <w:tcPr>
            <w:tcW w:w="1511" w:type="dxa"/>
          </w:tcPr>
          <w:p w14:paraId="7C2B3414" w14:textId="459F0C1E" w:rsidR="007D751A" w:rsidRPr="00011FE5" w:rsidRDefault="00F475D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148821,66</w:t>
            </w:r>
          </w:p>
        </w:tc>
        <w:tc>
          <w:tcPr>
            <w:tcW w:w="1511" w:type="dxa"/>
          </w:tcPr>
          <w:p w14:paraId="2079CB0B" w14:textId="01A0B770" w:rsidR="007D751A" w:rsidRPr="00011FE5" w:rsidRDefault="00F475D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151053,98</w:t>
            </w:r>
          </w:p>
        </w:tc>
      </w:tr>
    </w:tbl>
    <w:p w14:paraId="7357C59B" w14:textId="77777777" w:rsidR="007D751A" w:rsidRDefault="007D751A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944B4BD" w14:textId="77777777" w:rsidR="007D751A" w:rsidRDefault="007D751A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D751A">
        <w:rPr>
          <w:rFonts w:ascii="Times New Roman" w:hAnsi="Times New Roman" w:cs="Times New Roman"/>
          <w:b/>
          <w:sz w:val="24"/>
          <w:szCs w:val="24"/>
        </w:rPr>
        <w:t>Pokazatelji rezultata</w:t>
      </w:r>
    </w:p>
    <w:p w14:paraId="2BD659A7" w14:textId="77777777" w:rsidR="007D751A" w:rsidRDefault="007D751A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D751A" w14:paraId="4704C1F8" w14:textId="77777777" w:rsidTr="00A87865">
        <w:tc>
          <w:tcPr>
            <w:tcW w:w="1510" w:type="dxa"/>
            <w:shd w:val="clear" w:color="auto" w:fill="D9D9D9" w:themeFill="background1" w:themeFillShade="D9"/>
          </w:tcPr>
          <w:p w14:paraId="593A2ED6" w14:textId="77777777" w:rsidR="007D751A" w:rsidRPr="00B406B5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2823B969" w14:textId="77777777" w:rsidR="007D751A" w:rsidRPr="00B406B5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7D8CB9AC" w14:textId="77777777" w:rsidR="007D751A" w:rsidRPr="00B406B5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1ABBF518" w14:textId="77777777" w:rsidR="007D751A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37B66C11" w14:textId="52B892EC" w:rsidR="007D751A" w:rsidRPr="00B406B5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</w:t>
            </w:r>
            <w:r w:rsidR="00212B99">
              <w:rPr>
                <w:rFonts w:ascii="Times New Roman" w:hAnsi="Times New Roman" w:cs="Times New Roman"/>
              </w:rPr>
              <w:t>2</w:t>
            </w:r>
            <w:r w:rsidR="00272CA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6C5C938D" w14:textId="77777777" w:rsidR="007D751A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36957E16" w14:textId="4BC150D4" w:rsidR="007D751A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272CA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.)</w:t>
            </w:r>
          </w:p>
          <w:p w14:paraId="2012E132" w14:textId="77777777" w:rsidR="007D751A" w:rsidRPr="00B406B5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0F55EE6B" w14:textId="77777777" w:rsidR="007D751A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6EA83BA3" w14:textId="7CF995DD" w:rsidR="007D751A" w:rsidRPr="00B406B5" w:rsidRDefault="007D751A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272C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7D751A" w14:paraId="7B6755A2" w14:textId="77777777" w:rsidTr="00A87865">
        <w:tc>
          <w:tcPr>
            <w:tcW w:w="1510" w:type="dxa"/>
          </w:tcPr>
          <w:p w14:paraId="1C921459" w14:textId="77777777" w:rsidR="007D751A" w:rsidRPr="00B406B5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Povećanje broja učenika</w:t>
            </w:r>
          </w:p>
        </w:tc>
        <w:tc>
          <w:tcPr>
            <w:tcW w:w="1510" w:type="dxa"/>
          </w:tcPr>
          <w:p w14:paraId="2B235839" w14:textId="77777777" w:rsidR="00960D7D" w:rsidRPr="00B406B5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učenika</w:t>
            </w:r>
          </w:p>
        </w:tc>
        <w:tc>
          <w:tcPr>
            <w:tcW w:w="1510" w:type="dxa"/>
          </w:tcPr>
          <w:p w14:paraId="05FC5DE6" w14:textId="62D7B746" w:rsidR="007D751A" w:rsidRPr="00B406B5" w:rsidRDefault="00212B99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0890">
              <w:rPr>
                <w:rFonts w:ascii="Times New Roman" w:hAnsi="Times New Roman" w:cs="Times New Roman"/>
              </w:rPr>
              <w:t>3</w:t>
            </w:r>
            <w:r w:rsidR="00272C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</w:tcPr>
          <w:p w14:paraId="3DAAF634" w14:textId="5DDF1E9E" w:rsidR="007D751A" w:rsidRPr="00B406B5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B0F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1" w:type="dxa"/>
          </w:tcPr>
          <w:p w14:paraId="62B404D3" w14:textId="77777777" w:rsidR="007D751A" w:rsidRPr="00B406B5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511" w:type="dxa"/>
          </w:tcPr>
          <w:p w14:paraId="2F2A0DFC" w14:textId="7AD36905" w:rsidR="007D751A" w:rsidRPr="00B406B5" w:rsidRDefault="00AD3201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</w:tbl>
    <w:p w14:paraId="464D26EE" w14:textId="77777777" w:rsidR="007D751A" w:rsidRDefault="007D751A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8DB54B3" w14:textId="77777777" w:rsidR="007D751A" w:rsidRDefault="007D751A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Procjena i ishodište potrebnih sredstava za značajnije aktivnosti/projekte</w:t>
      </w:r>
    </w:p>
    <w:p w14:paraId="314D2182" w14:textId="77777777" w:rsidR="007D751A" w:rsidRDefault="007D751A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70B40D4" w14:textId="77777777" w:rsidR="007D751A" w:rsidRDefault="007D751A" w:rsidP="001E39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C30599" w14:textId="77777777" w:rsidR="007D751A" w:rsidRPr="00D90704" w:rsidRDefault="007D751A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90704">
        <w:rPr>
          <w:rFonts w:ascii="Times New Roman" w:hAnsi="Times New Roman" w:cs="Times New Roman"/>
          <w:b/>
          <w:sz w:val="24"/>
          <w:szCs w:val="24"/>
        </w:rPr>
        <w:t>Šifra i naziv aktivnosti/projekta</w:t>
      </w:r>
    </w:p>
    <w:p w14:paraId="25BA665F" w14:textId="77777777" w:rsidR="00960D7D" w:rsidRPr="00D90704" w:rsidRDefault="00960D7D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117229173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60"/>
        <w:gridCol w:w="1510"/>
        <w:gridCol w:w="1510"/>
        <w:gridCol w:w="1510"/>
        <w:gridCol w:w="1511"/>
        <w:gridCol w:w="1511"/>
      </w:tblGrid>
      <w:tr w:rsidR="00D614E5" w:rsidRPr="00D90704" w14:paraId="7D58C637" w14:textId="77777777" w:rsidTr="00F93F4E">
        <w:tc>
          <w:tcPr>
            <w:tcW w:w="1510" w:type="dxa"/>
            <w:shd w:val="clear" w:color="auto" w:fill="D9D9D9" w:themeFill="background1" w:themeFillShade="D9"/>
          </w:tcPr>
          <w:p w14:paraId="1325924C" w14:textId="77777777" w:rsidR="00F93F4E" w:rsidRPr="00D90704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236A3B63" w14:textId="0BC82E70" w:rsidR="00F93F4E" w:rsidRPr="00D90704" w:rsidRDefault="00F93F4E" w:rsidP="00D63199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Plan 202</w:t>
            </w:r>
            <w:r w:rsidR="00D63199">
              <w:rPr>
                <w:rFonts w:ascii="Times New Roman" w:hAnsi="Times New Roman" w:cs="Times New Roman"/>
              </w:rPr>
              <w:t>3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3D750D45" w14:textId="327599DE" w:rsidR="00F93F4E" w:rsidRPr="00D90704" w:rsidRDefault="00F93F4E" w:rsidP="00D63199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Plan 202</w:t>
            </w:r>
            <w:r w:rsidR="00D63199">
              <w:rPr>
                <w:rFonts w:ascii="Times New Roman" w:hAnsi="Times New Roman" w:cs="Times New Roman"/>
              </w:rPr>
              <w:t>4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4E8AF4C5" w14:textId="6B6AAAE6" w:rsidR="00F93F4E" w:rsidRPr="00D90704" w:rsidRDefault="00F93F4E" w:rsidP="00D63199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Procjena 202</w:t>
            </w:r>
            <w:r w:rsidR="00D63199">
              <w:rPr>
                <w:rFonts w:ascii="Times New Roman" w:hAnsi="Times New Roman" w:cs="Times New Roman"/>
              </w:rPr>
              <w:t>5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43DD0833" w14:textId="77777777" w:rsidR="00F93F4E" w:rsidRPr="00D90704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Procjena</w:t>
            </w:r>
          </w:p>
          <w:p w14:paraId="1190762E" w14:textId="6FA7A36F" w:rsidR="00F93F4E" w:rsidRPr="00D90704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202</w:t>
            </w:r>
            <w:r w:rsidR="00D63199">
              <w:rPr>
                <w:rFonts w:ascii="Times New Roman" w:hAnsi="Times New Roman" w:cs="Times New Roman"/>
              </w:rPr>
              <w:t>6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  <w:p w14:paraId="6E127A88" w14:textId="77777777" w:rsidR="00F93F4E" w:rsidRPr="00D90704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55F3999C" w14:textId="42C1DE22" w:rsidR="00F93F4E" w:rsidRPr="00D90704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Indeks 202</w:t>
            </w:r>
            <w:r w:rsidR="000A3DD8">
              <w:rPr>
                <w:rFonts w:ascii="Times New Roman" w:hAnsi="Times New Roman" w:cs="Times New Roman"/>
              </w:rPr>
              <w:t>4</w:t>
            </w:r>
            <w:r w:rsidR="00745036">
              <w:rPr>
                <w:rFonts w:ascii="Times New Roman" w:hAnsi="Times New Roman" w:cs="Times New Roman"/>
              </w:rPr>
              <w:t>/</w:t>
            </w:r>
            <w:r w:rsidRPr="00D90704">
              <w:rPr>
                <w:rFonts w:ascii="Times New Roman" w:hAnsi="Times New Roman" w:cs="Times New Roman"/>
              </w:rPr>
              <w:t>/202</w:t>
            </w:r>
            <w:r w:rsidR="000A3DD8">
              <w:rPr>
                <w:rFonts w:ascii="Times New Roman" w:hAnsi="Times New Roman" w:cs="Times New Roman"/>
              </w:rPr>
              <w:t>5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</w:tr>
      <w:tr w:rsidR="00011FE5" w:rsidRPr="00011FE5" w14:paraId="6152C0C7" w14:textId="77777777" w:rsidTr="00F93F4E">
        <w:tc>
          <w:tcPr>
            <w:tcW w:w="1510" w:type="dxa"/>
          </w:tcPr>
          <w:p w14:paraId="51B9364C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Opremanje školske knjižnice</w:t>
            </w:r>
          </w:p>
          <w:p w14:paraId="4964E770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F0F87C2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011FE5">
              <w:rPr>
                <w:rFonts w:ascii="Times New Roman" w:hAnsi="Times New Roman" w:cs="Times New Roman"/>
              </w:rPr>
              <w:t>Izvanučionička</w:t>
            </w:r>
            <w:proofErr w:type="spellEnd"/>
            <w:r w:rsidRPr="00011FE5">
              <w:rPr>
                <w:rFonts w:ascii="Times New Roman" w:hAnsi="Times New Roman" w:cs="Times New Roman"/>
              </w:rPr>
              <w:t xml:space="preserve"> nastava</w:t>
            </w:r>
          </w:p>
          <w:p w14:paraId="51D7EFAC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4127D49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Produženi boravak učenika</w:t>
            </w:r>
          </w:p>
          <w:p w14:paraId="345D57A0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BF7637F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Stručno usavršavanje učitelja</w:t>
            </w:r>
          </w:p>
          <w:p w14:paraId="5CB0FF30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D3ABE9D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Natjecanja i smotre</w:t>
            </w:r>
          </w:p>
          <w:p w14:paraId="21AF4F46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C7F7A8E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Intelektualne usluge psihologa</w:t>
            </w:r>
          </w:p>
          <w:p w14:paraId="2A4CF160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16BE8B8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Čipkarska sekcija UZ</w:t>
            </w:r>
          </w:p>
          <w:p w14:paraId="1A917BB8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C7C27F2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lastRenderedPageBreak/>
              <w:t>Dječji zbor Vijolice</w:t>
            </w:r>
          </w:p>
          <w:p w14:paraId="142D95F4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562DE12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Školski projekti i priredbe</w:t>
            </w:r>
          </w:p>
          <w:p w14:paraId="33DF97AA" w14:textId="77777777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D80F9C8" w14:textId="1950FB1A" w:rsidR="00F93F4E" w:rsidRPr="00011FE5" w:rsidRDefault="00F93F4E" w:rsidP="00F93F4E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Školski sportski klub</w:t>
            </w:r>
          </w:p>
        </w:tc>
        <w:tc>
          <w:tcPr>
            <w:tcW w:w="1510" w:type="dxa"/>
          </w:tcPr>
          <w:p w14:paraId="4A047E6B" w14:textId="1A570961" w:rsidR="00F93F4E" w:rsidRPr="00011FE5" w:rsidRDefault="00D63199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862,70</w:t>
            </w:r>
          </w:p>
          <w:p w14:paraId="30518DAF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3B54A77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CF6938B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A870CF2" w14:textId="058E0969" w:rsidR="00736EC8" w:rsidRPr="00011FE5" w:rsidRDefault="00D63199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1592,67</w:t>
            </w:r>
          </w:p>
          <w:p w14:paraId="5F0077A4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FFABF92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1941A95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9CC9819" w14:textId="30D72D39" w:rsidR="00736EC8" w:rsidRPr="00D63199" w:rsidRDefault="00D63199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63199">
              <w:rPr>
                <w:rFonts w:ascii="Times New Roman" w:hAnsi="Times New Roman" w:cs="Times New Roman"/>
              </w:rPr>
              <w:t>21567,46</w:t>
            </w:r>
          </w:p>
          <w:p w14:paraId="70BED012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3413627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7C75A7F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5E79C4C" w14:textId="66935A07" w:rsidR="00736EC8" w:rsidRPr="00011FE5" w:rsidRDefault="00D63199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6928,13</w:t>
            </w:r>
          </w:p>
          <w:p w14:paraId="1AF53807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C7335FD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AEB15C1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7AE8E11" w14:textId="28EF98A0" w:rsidR="00736EC8" w:rsidRPr="00011FE5" w:rsidRDefault="00D63199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663,61</w:t>
            </w:r>
          </w:p>
          <w:p w14:paraId="2F685140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001D21A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0E5FEB7" w14:textId="241095F8" w:rsidR="00736EC8" w:rsidRPr="00011FE5" w:rsidRDefault="00D63199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796,34</w:t>
            </w:r>
          </w:p>
          <w:p w14:paraId="6CFB69AE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412254F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72E0D28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CBB9FFB" w14:textId="67169B87" w:rsidR="00736EC8" w:rsidRPr="00011FE5" w:rsidRDefault="00025FAE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1990,84</w:t>
            </w:r>
          </w:p>
          <w:p w14:paraId="5FF07C24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7D761FF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CD74337" w14:textId="6E935B05" w:rsidR="00736EC8" w:rsidRPr="00011FE5" w:rsidRDefault="00FB1E9F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5043,47</w:t>
            </w:r>
          </w:p>
          <w:p w14:paraId="0B6AC8A5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AA02335" w14:textId="5B94ED45" w:rsidR="00736EC8" w:rsidRPr="00011FE5" w:rsidRDefault="00FB1E9F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6636,14</w:t>
            </w:r>
          </w:p>
          <w:p w14:paraId="41C678C5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613E3FF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41EA3F2" w14:textId="77777777" w:rsidR="00736EC8" w:rsidRPr="00011FE5" w:rsidRDefault="00736EC8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D49C069" w14:textId="43CA91D0" w:rsidR="00736EC8" w:rsidRPr="00011FE5" w:rsidRDefault="00FB1E9F" w:rsidP="000F0E5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663,61</w:t>
            </w:r>
          </w:p>
        </w:tc>
        <w:tc>
          <w:tcPr>
            <w:tcW w:w="1510" w:type="dxa"/>
          </w:tcPr>
          <w:p w14:paraId="2AC892F0" w14:textId="1861EA77" w:rsidR="00F93F4E" w:rsidRPr="00011FE5" w:rsidRDefault="00EC3B98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650,00</w:t>
            </w:r>
          </w:p>
          <w:p w14:paraId="6BB9C5E5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0E9D1AF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51E0B34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CA0A18E" w14:textId="7D420304" w:rsidR="00274905" w:rsidRPr="00011FE5" w:rsidRDefault="00EC3B98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1610,00</w:t>
            </w:r>
          </w:p>
          <w:p w14:paraId="7A612ADE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CB6705E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E01D1BD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6D828C9" w14:textId="321E7970" w:rsidR="00274905" w:rsidRPr="00D63199" w:rsidRDefault="00D63199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44300,00</w:t>
            </w:r>
          </w:p>
          <w:p w14:paraId="46F353F1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FE80E5A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47B8FAE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343B8CA" w14:textId="7C9A294A" w:rsidR="00274905" w:rsidRPr="00011FE5" w:rsidRDefault="00D63199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32270,00</w:t>
            </w:r>
          </w:p>
          <w:p w14:paraId="451B5160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40D999B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8CA9EF5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040FA10" w14:textId="448B5D01" w:rsidR="00274905" w:rsidRPr="00011FE5" w:rsidRDefault="00E742D4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670,00</w:t>
            </w:r>
          </w:p>
          <w:p w14:paraId="580F9DD7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A272668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AF953CC" w14:textId="53A5901C" w:rsidR="00274905" w:rsidRPr="00011FE5" w:rsidRDefault="00E742D4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  <w:p w14:paraId="7C0FC17F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37F2378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F806FA9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D4881A8" w14:textId="2944D9A4" w:rsidR="00274905" w:rsidRPr="00011FE5" w:rsidRDefault="00025FAE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  <w:p w14:paraId="026B63E9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CE4909F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C05CADB" w14:textId="7A11C8B3" w:rsidR="00274905" w:rsidRPr="00011FE5" w:rsidRDefault="00FB1E9F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4860,00</w:t>
            </w:r>
          </w:p>
          <w:p w14:paraId="2543E936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9567231" w14:textId="112D4042" w:rsidR="00274905" w:rsidRPr="00011FE5" w:rsidRDefault="00FB1E9F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16962,33</w:t>
            </w:r>
          </w:p>
          <w:p w14:paraId="550FDCA8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C90F1BF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F9708A0" w14:textId="77777777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032AC9B" w14:textId="7B7D6DBB" w:rsidR="00274905" w:rsidRPr="00011FE5" w:rsidRDefault="00FB1E9F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670,00</w:t>
            </w:r>
          </w:p>
          <w:p w14:paraId="4A2CE4F9" w14:textId="178D1FB3" w:rsidR="00274905" w:rsidRPr="00011FE5" w:rsidRDefault="00274905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611D6F5A" w14:textId="5D69DEA0" w:rsidR="0055767B" w:rsidRPr="00011FE5" w:rsidRDefault="00EC3B98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659,75</w:t>
            </w:r>
          </w:p>
          <w:p w14:paraId="4145B047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98872CE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2A90899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9BBC586" w14:textId="1B76DDD5" w:rsidR="0055767B" w:rsidRPr="00011FE5" w:rsidRDefault="00EC3B98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1634,15</w:t>
            </w:r>
          </w:p>
          <w:p w14:paraId="13958DE8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B71CA28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7654850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393C834" w14:textId="789805B7" w:rsidR="0055767B" w:rsidRPr="00CD1D58" w:rsidRDefault="00D63199" w:rsidP="0055767B">
            <w:pPr>
              <w:pStyle w:val="Bezproreda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44964,50</w:t>
            </w:r>
          </w:p>
          <w:p w14:paraId="677453FF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4C7470F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BFDFA18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9703711" w14:textId="435000BE" w:rsidR="0055767B" w:rsidRPr="00011FE5" w:rsidRDefault="00D63199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32754,05</w:t>
            </w:r>
          </w:p>
          <w:p w14:paraId="60FD8AE6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9C67FFA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F28A5A3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56735F4" w14:textId="5A3E6250" w:rsidR="0055767B" w:rsidRPr="00011FE5" w:rsidRDefault="00D63199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680,05</w:t>
            </w:r>
          </w:p>
          <w:p w14:paraId="438DC661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10050EE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42D7E31" w14:textId="594B7C98" w:rsidR="0055767B" w:rsidRPr="00011FE5" w:rsidRDefault="00CD3EB8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812,00</w:t>
            </w:r>
          </w:p>
          <w:p w14:paraId="104F25CD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769D0A9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176BD29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343989A" w14:textId="037C9B95" w:rsidR="0055767B" w:rsidRPr="00011FE5" w:rsidRDefault="00025FAE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1116,50</w:t>
            </w:r>
          </w:p>
          <w:p w14:paraId="53420317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67D7D93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7473051" w14:textId="103B9241" w:rsidR="0055767B" w:rsidRPr="00011FE5" w:rsidRDefault="00FB1E9F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4932,90</w:t>
            </w:r>
          </w:p>
          <w:p w14:paraId="41156AF1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DB47F62" w14:textId="73C8F4B0" w:rsidR="0055767B" w:rsidRPr="00011FE5" w:rsidRDefault="00FB1E9F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17216,76</w:t>
            </w:r>
          </w:p>
          <w:p w14:paraId="4087B8A7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1C3C7CB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ED48A84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AD2C6A3" w14:textId="6F894DA3" w:rsidR="0055767B" w:rsidRPr="00011FE5" w:rsidRDefault="00FB1E9F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680,05</w:t>
            </w:r>
          </w:p>
          <w:p w14:paraId="18E1CCD9" w14:textId="77777777" w:rsidR="00F93F4E" w:rsidRPr="00011FE5" w:rsidRDefault="00F93F4E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97C4EEA" w14:textId="2E9D580E" w:rsidR="00F93F4E" w:rsidRPr="00011FE5" w:rsidRDefault="00F93F4E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9C5DE1B" w14:textId="16BDD2CC" w:rsidR="0055767B" w:rsidRPr="00011FE5" w:rsidRDefault="00EC3B98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669,65</w:t>
            </w:r>
          </w:p>
          <w:p w14:paraId="46E68E46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5ECE375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BDEB2AE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979995F" w14:textId="51C046C9" w:rsidR="0055767B" w:rsidRPr="00011FE5" w:rsidRDefault="00EC3B98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1658,66</w:t>
            </w:r>
          </w:p>
          <w:p w14:paraId="78FDBB62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90A91B1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5840D23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5F8EFC1" w14:textId="1E66FA46" w:rsidR="0055767B" w:rsidRPr="00D63199" w:rsidRDefault="00D63199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45638,97</w:t>
            </w:r>
          </w:p>
          <w:p w14:paraId="0A127225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B19D4F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8EC8517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4BA8F55" w14:textId="02BCF606" w:rsidR="0055767B" w:rsidRPr="00011FE5" w:rsidRDefault="00D63199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33245,36</w:t>
            </w:r>
          </w:p>
          <w:p w14:paraId="64199C39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58B2992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6C6B157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F8E0E48" w14:textId="2B033772" w:rsidR="0055767B" w:rsidRPr="00011FE5" w:rsidRDefault="00D63199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690,25</w:t>
            </w:r>
          </w:p>
          <w:p w14:paraId="57C6920F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7DE223C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FD4615E" w14:textId="1EFE445C" w:rsidR="0055767B" w:rsidRPr="00011FE5" w:rsidRDefault="00CD3EB8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824,18</w:t>
            </w:r>
          </w:p>
          <w:p w14:paraId="31A81982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8E75936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E561CF1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8A14FD2" w14:textId="0B76DB1D" w:rsidR="0055767B" w:rsidRPr="00011FE5" w:rsidRDefault="00025FAE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1133,25</w:t>
            </w:r>
          </w:p>
          <w:p w14:paraId="6F80184F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031738E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42AD4F2" w14:textId="6E3996C6" w:rsidR="0055767B" w:rsidRPr="00011FE5" w:rsidRDefault="00FB1E9F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5006,89</w:t>
            </w:r>
          </w:p>
          <w:p w14:paraId="1A3810E6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3ECF7E1" w14:textId="1D7559E7" w:rsidR="0055767B" w:rsidRPr="00011FE5" w:rsidRDefault="00FB1E9F" w:rsidP="000A3DD8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17475,01</w:t>
            </w:r>
          </w:p>
          <w:p w14:paraId="64EE7902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BA52EC0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AFF3A3D" w14:textId="77777777" w:rsidR="0055767B" w:rsidRPr="00011FE5" w:rsidRDefault="0055767B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C6A22BC" w14:textId="685C1645" w:rsidR="0055767B" w:rsidRPr="00011FE5" w:rsidRDefault="00FB1E9F" w:rsidP="0055767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690,25</w:t>
            </w:r>
          </w:p>
          <w:p w14:paraId="60BBD3D0" w14:textId="031B4F82" w:rsidR="00F93F4E" w:rsidRPr="00011FE5" w:rsidRDefault="00F93F4E" w:rsidP="00F93F4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3575ADF" w14:textId="0B4C87CC" w:rsidR="002E1CDA" w:rsidRPr="00011FE5" w:rsidRDefault="00EC3B98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1,5</w:t>
            </w:r>
          </w:p>
          <w:p w14:paraId="5945EC96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A920C95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4F14B32" w14:textId="77777777" w:rsidR="002E1CDA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8686F79" w14:textId="398968B9" w:rsidR="00EC3B98" w:rsidRPr="00011FE5" w:rsidRDefault="00EC3B98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47DEA683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3A6D844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7834D08" w14:textId="77777777" w:rsidR="00EC3B98" w:rsidRDefault="00EC3B98" w:rsidP="001641FF">
            <w:pPr>
              <w:pStyle w:val="Bezproreda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2C37906" w14:textId="4FCF0874" w:rsidR="002E1CDA" w:rsidRPr="00D63199" w:rsidRDefault="00D63199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307D22F9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BB3766F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555D718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92984DF" w14:textId="278265CB" w:rsidR="002E1CDA" w:rsidRPr="00011FE5" w:rsidRDefault="00D63199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25C049D6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CDD5FDF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4492F9C" w14:textId="77777777" w:rsidR="00EC3B98" w:rsidRDefault="00EC3B98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3B3D2A4" w14:textId="1016A4E4" w:rsidR="002E1CDA" w:rsidRPr="00011FE5" w:rsidRDefault="00D63199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222D1D38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7C6A76A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EBC209E" w14:textId="2F9FD01A" w:rsidR="002E1CDA" w:rsidRPr="00CD3EB8" w:rsidRDefault="00CD3EB8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CD3EB8">
              <w:rPr>
                <w:rFonts w:ascii="Times New Roman" w:hAnsi="Times New Roman" w:cs="Times New Roman"/>
              </w:rPr>
              <w:t>1,5</w:t>
            </w:r>
          </w:p>
          <w:p w14:paraId="351F6A59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13F9DDE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09816B4" w14:textId="77777777" w:rsidR="002E1CDA" w:rsidRPr="00011FE5" w:rsidRDefault="002E1CDA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25A2E1B" w14:textId="77777777" w:rsidR="002E1CDA" w:rsidRDefault="00025FAE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48A7852B" w14:textId="77777777" w:rsidR="00FB1E9F" w:rsidRDefault="00FB1E9F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DACA7C6" w14:textId="77777777" w:rsidR="00FB1E9F" w:rsidRDefault="00FB1E9F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A06B0E2" w14:textId="77777777" w:rsidR="00FB1E9F" w:rsidRDefault="00FB1E9F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2DBCB042" w14:textId="77777777" w:rsidR="00FB1E9F" w:rsidRDefault="00FB1E9F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FCF471C" w14:textId="77777777" w:rsidR="00FB1E9F" w:rsidRDefault="00FB1E9F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3DE7CDA5" w14:textId="77777777" w:rsidR="00FB1E9F" w:rsidRDefault="00FB1E9F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C90FEE" w14:textId="77777777" w:rsidR="00FB1E9F" w:rsidRDefault="00FB1E9F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C74E0E6" w14:textId="77777777" w:rsidR="00FB1E9F" w:rsidRDefault="00FB1E9F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203A80E" w14:textId="6AE49D50" w:rsidR="00FB1E9F" w:rsidRPr="00011FE5" w:rsidRDefault="00FB1E9F" w:rsidP="001641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bookmarkEnd w:id="2"/>
    </w:tbl>
    <w:p w14:paraId="2260F41A" w14:textId="623C0F2F" w:rsidR="00960D7D" w:rsidRDefault="00960D7D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C814379" w14:textId="15AD4B3D" w:rsidR="00960D7D" w:rsidRDefault="00960D7D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Izvještaj o postignutim ciljevima i rezultatima programa temeljenih na pokazateljima uspješnosti u 20</w:t>
      </w:r>
      <w:r w:rsidR="005B0FA8">
        <w:rPr>
          <w:rFonts w:ascii="Times New Roman" w:hAnsi="Times New Roman" w:cs="Times New Roman"/>
          <w:b/>
          <w:sz w:val="24"/>
          <w:szCs w:val="24"/>
        </w:rPr>
        <w:t>2</w:t>
      </w:r>
      <w:r w:rsidR="00CD1D5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06068018" w14:textId="77777777" w:rsidR="00960D7D" w:rsidRDefault="00960D7D" w:rsidP="001E39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26CCFA4" w14:textId="4A4EB7C8" w:rsidR="00960D7D" w:rsidRDefault="00960D7D" w:rsidP="00960D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je u 20</w:t>
      </w:r>
      <w:r w:rsidR="005B0FA8">
        <w:rPr>
          <w:rFonts w:ascii="Times New Roman" w:hAnsi="Times New Roman" w:cs="Times New Roman"/>
          <w:sz w:val="24"/>
          <w:szCs w:val="24"/>
        </w:rPr>
        <w:t>2</w:t>
      </w:r>
      <w:r w:rsidR="00272C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 realizirala </w:t>
      </w:r>
      <w:r w:rsidR="005B0FA8">
        <w:rPr>
          <w:rFonts w:ascii="Times New Roman" w:hAnsi="Times New Roman" w:cs="Times New Roman"/>
          <w:sz w:val="24"/>
          <w:szCs w:val="24"/>
        </w:rPr>
        <w:t>većinu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5B0FA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koji su planirani Nastavnim planom i programom rada, Godišnjim planom i programom rada OŠ Jurja Dalmatinca Pag i Školskim kurikulumom.</w:t>
      </w:r>
      <w:r w:rsidR="005B0FA8">
        <w:rPr>
          <w:rFonts w:ascii="Times New Roman" w:hAnsi="Times New Roman" w:cs="Times New Roman"/>
          <w:sz w:val="24"/>
          <w:szCs w:val="24"/>
        </w:rPr>
        <w:t xml:space="preserve"> Nije realiziran Projekt razmjene učenika</w:t>
      </w:r>
      <w:r w:rsidR="009661FF">
        <w:rPr>
          <w:rFonts w:ascii="Times New Roman" w:hAnsi="Times New Roman" w:cs="Times New Roman"/>
          <w:sz w:val="24"/>
          <w:szCs w:val="24"/>
        </w:rPr>
        <w:t xml:space="preserve"> i</w:t>
      </w:r>
      <w:r w:rsidR="005B0FA8">
        <w:rPr>
          <w:rFonts w:ascii="Times New Roman" w:hAnsi="Times New Roman" w:cs="Times New Roman"/>
          <w:sz w:val="24"/>
          <w:szCs w:val="24"/>
        </w:rPr>
        <w:t xml:space="preserve"> priredba za Majčin d</w:t>
      </w:r>
      <w:r w:rsidR="00272CA2">
        <w:rPr>
          <w:rFonts w:ascii="Times New Roman" w:hAnsi="Times New Roman" w:cs="Times New Roman"/>
          <w:sz w:val="24"/>
          <w:szCs w:val="24"/>
        </w:rPr>
        <w:t>an</w:t>
      </w:r>
      <w:r w:rsidR="005B0F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Financijska sredstva uložena su u održavanje sustava za redovan rad koji je prema spomenutim planovima i realiziran.</w:t>
      </w:r>
    </w:p>
    <w:p w14:paraId="6366A5E3" w14:textId="77777777" w:rsidR="00960D7D" w:rsidRPr="00021CCC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21CCC">
        <w:rPr>
          <w:rFonts w:ascii="Times New Roman" w:hAnsi="Times New Roman" w:cs="Times New Roman"/>
          <w:b/>
          <w:sz w:val="24"/>
          <w:szCs w:val="24"/>
        </w:rPr>
        <w:t>OBRAZLOŽENJE PROGRAMA</w:t>
      </w:r>
    </w:p>
    <w:p w14:paraId="73F6D119" w14:textId="77777777" w:rsidR="00960D7D" w:rsidRDefault="00960D7D" w:rsidP="00960D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C0B1E7" w14:textId="77777777" w:rsidR="00960D7D" w:rsidRDefault="00960D7D" w:rsidP="00960D7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i naziv programa: Podizanje kvalitete nastavnog procesa</w:t>
      </w:r>
    </w:p>
    <w:p w14:paraId="2175D4A5" w14:textId="77777777" w:rsidR="00960D7D" w:rsidRDefault="00960D7D" w:rsidP="00960D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7"/>
        <w:gridCol w:w="1508"/>
        <w:gridCol w:w="1508"/>
        <w:gridCol w:w="1510"/>
        <w:gridCol w:w="1511"/>
        <w:gridCol w:w="1744"/>
      </w:tblGrid>
      <w:tr w:rsidR="00254350" w:rsidRPr="00011FE5" w14:paraId="7A95ACC7" w14:textId="77777777" w:rsidTr="00A87865">
        <w:tc>
          <w:tcPr>
            <w:tcW w:w="1510" w:type="dxa"/>
            <w:shd w:val="clear" w:color="auto" w:fill="D9D9D9" w:themeFill="background1" w:themeFillShade="D9"/>
          </w:tcPr>
          <w:p w14:paraId="406B7CBB" w14:textId="77777777" w:rsidR="00960D7D" w:rsidRPr="00011FE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769CF403" w14:textId="6B691374" w:rsidR="00960D7D" w:rsidRPr="00011FE5" w:rsidRDefault="00960D7D" w:rsidP="00646058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Plan 20</w:t>
            </w:r>
            <w:r w:rsidR="005B0FA8" w:rsidRPr="00011FE5">
              <w:rPr>
                <w:rFonts w:ascii="Times New Roman" w:hAnsi="Times New Roman" w:cs="Times New Roman"/>
              </w:rPr>
              <w:t>2</w:t>
            </w:r>
            <w:r w:rsidR="00646058">
              <w:rPr>
                <w:rFonts w:ascii="Times New Roman" w:hAnsi="Times New Roman" w:cs="Times New Roman"/>
              </w:rPr>
              <w:t>3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7E4A0E5F" w14:textId="0B539C72" w:rsidR="00960D7D" w:rsidRPr="00011FE5" w:rsidRDefault="00960D7D" w:rsidP="00646058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Plan 20</w:t>
            </w:r>
            <w:r w:rsidR="00212B99" w:rsidRPr="00011FE5">
              <w:rPr>
                <w:rFonts w:ascii="Times New Roman" w:hAnsi="Times New Roman" w:cs="Times New Roman"/>
              </w:rPr>
              <w:t>2</w:t>
            </w:r>
            <w:r w:rsidR="00646058">
              <w:rPr>
                <w:rFonts w:ascii="Times New Roman" w:hAnsi="Times New Roman" w:cs="Times New Roman"/>
              </w:rPr>
              <w:t>4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7A16594E" w14:textId="64C13225" w:rsidR="00960D7D" w:rsidRPr="00011FE5" w:rsidRDefault="00960D7D" w:rsidP="00646058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Procjena202</w:t>
            </w:r>
            <w:r w:rsidR="00646058">
              <w:rPr>
                <w:rFonts w:ascii="Times New Roman" w:hAnsi="Times New Roman" w:cs="Times New Roman"/>
              </w:rPr>
              <w:t>5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466CFCD9" w14:textId="37BD6A90" w:rsidR="00960D7D" w:rsidRPr="00011FE5" w:rsidRDefault="00960D7D" w:rsidP="00646058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Procjena202</w:t>
            </w:r>
            <w:r w:rsidR="00646058">
              <w:rPr>
                <w:rFonts w:ascii="Times New Roman" w:hAnsi="Times New Roman" w:cs="Times New Roman"/>
              </w:rPr>
              <w:t>6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5E2CDFE1" w14:textId="6E58F324" w:rsidR="00960D7D" w:rsidRPr="00011FE5" w:rsidRDefault="00960D7D" w:rsidP="00735263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Indeks20</w:t>
            </w:r>
            <w:r w:rsidR="005B0FA8" w:rsidRPr="00011FE5">
              <w:rPr>
                <w:rFonts w:ascii="Times New Roman" w:hAnsi="Times New Roman" w:cs="Times New Roman"/>
              </w:rPr>
              <w:t>2</w:t>
            </w:r>
            <w:r w:rsidR="00254350">
              <w:rPr>
                <w:rFonts w:ascii="Times New Roman" w:hAnsi="Times New Roman" w:cs="Times New Roman"/>
              </w:rPr>
              <w:t>5</w:t>
            </w:r>
            <w:r w:rsidRPr="00011FE5">
              <w:rPr>
                <w:rFonts w:ascii="Times New Roman" w:hAnsi="Times New Roman" w:cs="Times New Roman"/>
              </w:rPr>
              <w:t>/20</w:t>
            </w:r>
            <w:r w:rsidR="00735263" w:rsidRPr="00011FE5">
              <w:rPr>
                <w:rFonts w:ascii="Times New Roman" w:hAnsi="Times New Roman" w:cs="Times New Roman"/>
              </w:rPr>
              <w:t>2</w:t>
            </w:r>
            <w:r w:rsidR="00254350">
              <w:rPr>
                <w:rFonts w:ascii="Times New Roman" w:hAnsi="Times New Roman" w:cs="Times New Roman"/>
              </w:rPr>
              <w:t>4</w:t>
            </w:r>
          </w:p>
        </w:tc>
      </w:tr>
      <w:tr w:rsidR="00011FE5" w:rsidRPr="00011FE5" w14:paraId="0C423A5C" w14:textId="77777777" w:rsidTr="00A87865">
        <w:tc>
          <w:tcPr>
            <w:tcW w:w="1510" w:type="dxa"/>
          </w:tcPr>
          <w:p w14:paraId="5B1239AA" w14:textId="77777777" w:rsidR="00960D7D" w:rsidRPr="00011FE5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Podizanje kvalitete nastavnog procesa</w:t>
            </w:r>
          </w:p>
        </w:tc>
        <w:tc>
          <w:tcPr>
            <w:tcW w:w="1510" w:type="dxa"/>
          </w:tcPr>
          <w:p w14:paraId="653B13D6" w14:textId="2D63FA72" w:rsidR="00960D7D" w:rsidRPr="00646058" w:rsidRDefault="00646058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646058">
              <w:rPr>
                <w:rFonts w:ascii="Times New Roman" w:hAnsi="Times New Roman" w:cs="Times New Roman"/>
              </w:rPr>
              <w:t>39020,51</w:t>
            </w:r>
          </w:p>
        </w:tc>
        <w:tc>
          <w:tcPr>
            <w:tcW w:w="1510" w:type="dxa"/>
          </w:tcPr>
          <w:p w14:paraId="2674D3DB" w14:textId="40AF9EB3" w:rsidR="00960D7D" w:rsidRPr="00646058" w:rsidRDefault="00646058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646058">
              <w:rPr>
                <w:rFonts w:ascii="Times New Roman" w:hAnsi="Times New Roman" w:cs="Times New Roman"/>
              </w:rPr>
              <w:t>72172,33</w:t>
            </w:r>
          </w:p>
        </w:tc>
        <w:tc>
          <w:tcPr>
            <w:tcW w:w="1510" w:type="dxa"/>
          </w:tcPr>
          <w:p w14:paraId="6AF04D9A" w14:textId="5DB5C0FA" w:rsidR="00960D7D" w:rsidRPr="00646058" w:rsidRDefault="00646058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646058">
              <w:rPr>
                <w:rFonts w:ascii="Times New Roman" w:hAnsi="Times New Roman" w:cs="Times New Roman"/>
              </w:rPr>
              <w:t>73254,91</w:t>
            </w:r>
          </w:p>
        </w:tc>
        <w:tc>
          <w:tcPr>
            <w:tcW w:w="1511" w:type="dxa"/>
          </w:tcPr>
          <w:p w14:paraId="1FDDED01" w14:textId="77C9692A" w:rsidR="00960D7D" w:rsidRPr="00646058" w:rsidRDefault="00646058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646058">
              <w:rPr>
                <w:rFonts w:ascii="Times New Roman" w:hAnsi="Times New Roman" w:cs="Times New Roman"/>
              </w:rPr>
              <w:t>74353,73</w:t>
            </w:r>
          </w:p>
        </w:tc>
        <w:tc>
          <w:tcPr>
            <w:tcW w:w="1511" w:type="dxa"/>
          </w:tcPr>
          <w:p w14:paraId="1FDA141C" w14:textId="04D47483" w:rsidR="00960D7D" w:rsidRPr="00646058" w:rsidRDefault="00646058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646058">
              <w:rPr>
                <w:rFonts w:ascii="Times New Roman" w:hAnsi="Times New Roman" w:cs="Times New Roman"/>
              </w:rPr>
              <w:t>1,5</w:t>
            </w:r>
          </w:p>
        </w:tc>
      </w:tr>
    </w:tbl>
    <w:p w14:paraId="63C59A23" w14:textId="77777777" w:rsidR="00960D7D" w:rsidRDefault="00960D7D" w:rsidP="00960D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B70BD4" w14:textId="77777777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406B5">
        <w:rPr>
          <w:rFonts w:ascii="Times New Roman" w:hAnsi="Times New Roman" w:cs="Times New Roman"/>
          <w:b/>
          <w:sz w:val="24"/>
          <w:szCs w:val="24"/>
        </w:rPr>
        <w:t>Opis programa</w:t>
      </w:r>
    </w:p>
    <w:p w14:paraId="3F4D990F" w14:textId="77777777" w:rsidR="00960D7D" w:rsidRDefault="00D562C4" w:rsidP="00960D7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kojima se nastoji podići razina kvalitete nastavnog procesa su: produženi boravak učenika, permanentno stručno usavršavanje učitelja i stručnih suradnika, natjecanja i smotre učenika,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nastava, proširenje fonda školske knjižnice, intelektualne usluge psihologa.</w:t>
      </w:r>
    </w:p>
    <w:p w14:paraId="1EF5B482" w14:textId="77777777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F7940">
        <w:rPr>
          <w:rFonts w:ascii="Times New Roman" w:hAnsi="Times New Roman" w:cs="Times New Roman"/>
          <w:b/>
          <w:sz w:val="24"/>
          <w:szCs w:val="24"/>
        </w:rPr>
        <w:t xml:space="preserve">Zakonske i druge pravne osnove </w:t>
      </w:r>
    </w:p>
    <w:p w14:paraId="531AB3D2" w14:textId="17358B1B" w:rsidR="001104E7" w:rsidRPr="002D4E05" w:rsidRDefault="001104E7" w:rsidP="001104E7">
      <w:pPr>
        <w:jc w:val="both"/>
      </w:pPr>
      <w:r w:rsidRPr="001449A4">
        <w:t>Zakon o odgoju i obrazovanju u osnovnoj i srednjoj školi, (NN br. 87/08., 86/09., 92/10., 90</w:t>
      </w:r>
      <w:r w:rsidRPr="002D4E05">
        <w:t>/11., 5/12. i 16./12, 86/12, 126/12, 94/13, 152/14, 07/17.68/18</w:t>
      </w:r>
      <w:r w:rsidR="005B0FA8" w:rsidRPr="002D4E05">
        <w:t>, 98/19, 64/20</w:t>
      </w:r>
      <w:r w:rsidRPr="002D4E05">
        <w:t>)</w:t>
      </w:r>
    </w:p>
    <w:p w14:paraId="42715BE7" w14:textId="77777777" w:rsidR="001104E7" w:rsidRPr="002D4E05" w:rsidRDefault="001104E7" w:rsidP="001104E7">
      <w:pPr>
        <w:jc w:val="both"/>
      </w:pPr>
      <w:r w:rsidRPr="002D4E05">
        <w:t>Zakon o ustanovama, (NN br. 76/93., 29/97., 47/99. i 35/08.)</w:t>
      </w:r>
    </w:p>
    <w:p w14:paraId="11DF73E1" w14:textId="77777777" w:rsidR="001104E7" w:rsidRPr="002D4E05" w:rsidRDefault="001104E7" w:rsidP="001104E7">
      <w:pPr>
        <w:jc w:val="both"/>
      </w:pPr>
      <w:r w:rsidRPr="002D4E05">
        <w:t>Zakon o proračunu, (NN br. 87/08. 136/12. 15/15.)), Pravilnik o proračunskim klasifikacijama (NN br. 26/10.) i Pravilnik o proračunskom računovodstvu i računskom planu (NN br. 114/10. i 31/11.)</w:t>
      </w:r>
    </w:p>
    <w:p w14:paraId="446D32BD" w14:textId="77777777" w:rsidR="001104E7" w:rsidRDefault="001104E7" w:rsidP="001104E7">
      <w:pPr>
        <w:jc w:val="both"/>
      </w:pPr>
      <w:r w:rsidRPr="001449A4">
        <w:t>Godišnji plan i program rada Osnovne škole Jurja Dalmatinca Pag, Školski kurikulum Osnovne škole Jurja Dalmatinca Pag</w:t>
      </w:r>
    </w:p>
    <w:p w14:paraId="2C4058C0" w14:textId="77777777" w:rsidR="00960D7D" w:rsidRDefault="00960D7D" w:rsidP="00960D7D">
      <w:pPr>
        <w:jc w:val="both"/>
      </w:pPr>
    </w:p>
    <w:p w14:paraId="3B997A4B" w14:textId="13108AFD" w:rsidR="00960D7D" w:rsidRDefault="00960D7D" w:rsidP="00960D7D">
      <w:pPr>
        <w:jc w:val="both"/>
        <w:rPr>
          <w:b/>
        </w:rPr>
      </w:pPr>
      <w:r w:rsidRPr="00FF7940">
        <w:rPr>
          <w:b/>
        </w:rPr>
        <w:t>Cilj provedbe programa u razdoblju 20</w:t>
      </w:r>
      <w:r w:rsidR="00212B99">
        <w:rPr>
          <w:b/>
        </w:rPr>
        <w:t>2</w:t>
      </w:r>
      <w:r w:rsidR="00272CA2">
        <w:rPr>
          <w:b/>
        </w:rPr>
        <w:t>4</w:t>
      </w:r>
      <w:r w:rsidRPr="00FF7940">
        <w:rPr>
          <w:b/>
        </w:rPr>
        <w:t>. – 202</w:t>
      </w:r>
      <w:r w:rsidR="00272CA2">
        <w:rPr>
          <w:b/>
        </w:rPr>
        <w:t>6</w:t>
      </w:r>
      <w:r w:rsidRPr="00FF7940">
        <w:rPr>
          <w:b/>
        </w:rPr>
        <w:t>. i pokazatelj uspješnosti kojima će se mjeriti ostvarenje tih ciljeva</w:t>
      </w:r>
    </w:p>
    <w:p w14:paraId="09F56019" w14:textId="77777777" w:rsidR="00D562C4" w:rsidRPr="00D562C4" w:rsidRDefault="00D562C4" w:rsidP="00960D7D">
      <w:pPr>
        <w:jc w:val="both"/>
      </w:pPr>
      <w:r>
        <w:t xml:space="preserve">Nastavni proces potrebno je obogatiti nastavom izvan učionice i učenjem u neposrednoj stvarnosti. Učenici koji pokazuju interes i imaju sposobnosti uključuju se u dodatni rad i različite oblike natjecanja koja im pomažu da steknu dodatna znanja, samopouzdanje, konkurentnost. Stoga je redovnu nastavu potrebno obogatiti dodatnim sadržajima. Učitelji i stručni suradnici imaju obvezu i potrebu permanentnog stručnog usavršavanja kako bi </w:t>
      </w:r>
      <w:r>
        <w:lastRenderedPageBreak/>
        <w:t>produbili svoja znanja i prilagodili se novim načinima i tehnologijama u proučavanju. Učenici mlađih uzrasta čiji su roditelji zaposleni imaju potrebu cjelodnevne skrbi pa se zbog toga organizira produženi boravak u školi i na taj način se pomaže učenicima i roditeljima.</w:t>
      </w:r>
    </w:p>
    <w:p w14:paraId="2574522F" w14:textId="77777777" w:rsidR="00960D7D" w:rsidRPr="007D751A" w:rsidRDefault="00960D7D" w:rsidP="00960D7D">
      <w:pPr>
        <w:jc w:val="both"/>
        <w:rPr>
          <w:b/>
        </w:rPr>
      </w:pPr>
      <w:r w:rsidRPr="007D751A">
        <w:rPr>
          <w:b/>
        </w:rPr>
        <w:t>Pokazatelji učinka</w:t>
      </w:r>
    </w:p>
    <w:p w14:paraId="7A81AA44" w14:textId="77777777" w:rsidR="00960D7D" w:rsidRDefault="00960D7D" w:rsidP="00960D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60D7D" w14:paraId="575C986E" w14:textId="77777777" w:rsidTr="00A87865">
        <w:tc>
          <w:tcPr>
            <w:tcW w:w="1510" w:type="dxa"/>
            <w:shd w:val="clear" w:color="auto" w:fill="D9D9D9" w:themeFill="background1" w:themeFillShade="D9"/>
          </w:tcPr>
          <w:p w14:paraId="5B6DE0B2" w14:textId="77777777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Pokazatelj učinka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2151FF62" w14:textId="77777777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61BF0999" w14:textId="77777777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78E018DB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48268770" w14:textId="24B37EBE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</w:t>
            </w:r>
            <w:r w:rsidR="00212B99">
              <w:rPr>
                <w:rFonts w:ascii="Times New Roman" w:hAnsi="Times New Roman" w:cs="Times New Roman"/>
              </w:rPr>
              <w:t>2</w:t>
            </w:r>
            <w:r w:rsidR="00272CA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0926B386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2CC1DB5F" w14:textId="6D31E2ED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272CA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24098E20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1D9E2776" w14:textId="5D2C8387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272C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960D7D" w14:paraId="5310B1F4" w14:textId="77777777" w:rsidTr="00A87865">
        <w:tc>
          <w:tcPr>
            <w:tcW w:w="1510" w:type="dxa"/>
          </w:tcPr>
          <w:p w14:paraId="1650A781" w14:textId="77777777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F36B6C9" w14:textId="77777777" w:rsidR="00960D7D" w:rsidRDefault="00D562C4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Veći broj učenika </w:t>
            </w:r>
            <w:r w:rsidR="004B0002">
              <w:rPr>
                <w:rFonts w:ascii="Times New Roman" w:hAnsi="Times New Roman" w:cs="Times New Roman"/>
              </w:rPr>
              <w:t>uključenih u dodatni rad</w:t>
            </w:r>
          </w:p>
          <w:p w14:paraId="610F1C54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BBE9E28" w14:textId="77777777" w:rsidR="00960D7D" w:rsidRDefault="004B0002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Broj projekata u kojima se vrši istraživanje </w:t>
            </w:r>
          </w:p>
          <w:p w14:paraId="7AC61DA0" w14:textId="77777777" w:rsidR="004B0002" w:rsidRDefault="004B0002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D6B6CB4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D35E652" w14:textId="77777777" w:rsidR="00960D7D" w:rsidRPr="00B406B5" w:rsidRDefault="004B0002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Veći broj učenika u školi</w:t>
            </w:r>
          </w:p>
        </w:tc>
        <w:tc>
          <w:tcPr>
            <w:tcW w:w="1510" w:type="dxa"/>
          </w:tcPr>
          <w:p w14:paraId="57D1A2B7" w14:textId="77777777" w:rsidR="00960D7D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205C38E6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CFF910C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36C2365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696AFB6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DDFA0AC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0723D23C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4450312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69370A6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1558977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987690F" w14:textId="77777777" w:rsidR="004B0002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AD61B39" w14:textId="77777777" w:rsidR="004B0002" w:rsidRPr="00B406B5" w:rsidRDefault="004B0002" w:rsidP="00D562C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510" w:type="dxa"/>
          </w:tcPr>
          <w:p w14:paraId="72DF2B14" w14:textId="77777777" w:rsidR="00960D7D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76848224" w14:textId="77777777" w:rsidR="004B0002" w:rsidRDefault="004B0002" w:rsidP="004B0002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481A43A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C86165F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F14F110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170AF48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B012709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64361DC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20DE360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9D8CB64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CFF9C4A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51B7803" w14:textId="77777777" w:rsidR="004B0002" w:rsidRPr="00B406B5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11" w:type="dxa"/>
          </w:tcPr>
          <w:p w14:paraId="59D7B63F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14:paraId="437780B4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A914FDB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3B175EE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A05D81F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D40DAA0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C102342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22593FC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6AB11E0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BD9845B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2B789EC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6330E09" w14:textId="77777777" w:rsidR="004B0002" w:rsidRPr="00B406B5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511" w:type="dxa"/>
          </w:tcPr>
          <w:p w14:paraId="3FAE26F1" w14:textId="77777777" w:rsidR="00960D7D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1718C3D2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C1D01B8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FD7ACAF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008A24C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64706AB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0DD7856C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02635A9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4E55B6C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DF145EF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C149380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C6B7FBF" w14:textId="77777777" w:rsidR="004B0002" w:rsidRPr="00B406B5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</w:tr>
    </w:tbl>
    <w:p w14:paraId="4287C93D" w14:textId="77777777" w:rsidR="00960D7D" w:rsidRDefault="00960D7D" w:rsidP="00960D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3FFCB4" w14:textId="77777777" w:rsidR="004B0002" w:rsidRDefault="004B0002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7CE7389" w14:textId="77777777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D751A">
        <w:rPr>
          <w:rFonts w:ascii="Times New Roman" w:hAnsi="Times New Roman" w:cs="Times New Roman"/>
          <w:b/>
          <w:sz w:val="24"/>
          <w:szCs w:val="24"/>
        </w:rPr>
        <w:t>Pokazatelji rezultata</w:t>
      </w:r>
    </w:p>
    <w:p w14:paraId="36332935" w14:textId="77777777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60D7D" w14:paraId="39C3D02E" w14:textId="77777777" w:rsidTr="00A87865">
        <w:tc>
          <w:tcPr>
            <w:tcW w:w="1510" w:type="dxa"/>
            <w:shd w:val="clear" w:color="auto" w:fill="D9D9D9" w:themeFill="background1" w:themeFillShade="D9"/>
          </w:tcPr>
          <w:p w14:paraId="63C0B94F" w14:textId="77777777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7391EA7B" w14:textId="77777777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3FDD6845" w14:textId="77777777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2BF5F503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15C534AE" w14:textId="5A097583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</w:t>
            </w:r>
            <w:r w:rsidR="00212B99">
              <w:rPr>
                <w:rFonts w:ascii="Times New Roman" w:hAnsi="Times New Roman" w:cs="Times New Roman"/>
              </w:rPr>
              <w:t>2</w:t>
            </w:r>
            <w:r w:rsidR="00AF00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4982C0B7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38280D97" w14:textId="4069F49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AF00F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.)</w:t>
            </w:r>
          </w:p>
          <w:p w14:paraId="739E1CEA" w14:textId="77777777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13C82CA7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0165CF06" w14:textId="125351A9" w:rsidR="00960D7D" w:rsidRPr="00B406B5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AF00F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960D7D" w14:paraId="74036E0D" w14:textId="77777777" w:rsidTr="00A87865">
        <w:tc>
          <w:tcPr>
            <w:tcW w:w="1510" w:type="dxa"/>
          </w:tcPr>
          <w:p w14:paraId="281634A1" w14:textId="77777777" w:rsidR="00DA6B7B" w:rsidRDefault="00DA6B7B" w:rsidP="00DA6B7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Osvojena prva tri mjesta na županijskoj razini natjecanja</w:t>
            </w:r>
          </w:p>
          <w:p w14:paraId="76EDC11A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A1600A1" w14:textId="77777777" w:rsidR="00DA6B7B" w:rsidRDefault="00DA6B7B" w:rsidP="00DA6B7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922CF78" w14:textId="77777777" w:rsidR="00DA6B7B" w:rsidRDefault="00DA6B7B" w:rsidP="00DA6B7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Prezentiranje istraživačkih projekata na smotrama na županijskoj i državnoj razini</w:t>
            </w:r>
          </w:p>
          <w:p w14:paraId="277E042A" w14:textId="77777777" w:rsidR="00DA6B7B" w:rsidRDefault="00DA6B7B" w:rsidP="00DA6B7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872835F" w14:textId="65C290FE" w:rsidR="00DA6B7B" w:rsidRDefault="00DA6B7B" w:rsidP="00DA6B7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C268B42" w14:textId="77777777" w:rsidR="00DA6B7B" w:rsidRPr="00B406B5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7DB94235" w14:textId="77777777" w:rsidR="00960D7D" w:rsidRDefault="00960D7D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72DE649" w14:textId="77777777" w:rsidR="00960D7D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učenika</w:t>
            </w:r>
          </w:p>
          <w:p w14:paraId="46E86240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C0E0205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07072AE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4EC302A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4008284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29BD1D3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učenika</w:t>
            </w:r>
          </w:p>
          <w:p w14:paraId="0ECD7D9F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C58FACD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C9A7398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C51886D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EEBA153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098E449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47ABD87" w14:textId="77777777" w:rsidR="00DA6B7B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3C5CB4B" w14:textId="1E9A8C6A" w:rsidR="00DA6B7B" w:rsidRPr="00B406B5" w:rsidRDefault="00DA6B7B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6614E19F" w14:textId="77777777" w:rsidR="00960D7D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A2087BF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D04954F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3E0D942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3FB7F7C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2568EF7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DB7682E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60248D5E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550351F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112EEA2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E5986CE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B957163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F2BDA2D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05DC9E3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916E5A0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E741500" w14:textId="69700A78" w:rsidR="00A87865" w:rsidRPr="00B406B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6566DBA" w14:textId="77777777" w:rsidR="00960D7D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2CBC5269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FB257D1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7DFC652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EC7DFA7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4DBD56C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0975C36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9B96481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8515705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3843075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143E9F3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572C2E6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EABF787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643C731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13D71C6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D42A401" w14:textId="7310E00B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09A837E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2B35D67" w14:textId="77777777" w:rsidR="004B0002" w:rsidRPr="00B406B5" w:rsidRDefault="004B0002" w:rsidP="004B0002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6131016" w14:textId="7267A030" w:rsidR="00960D7D" w:rsidRDefault="00AF00F7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645CE366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A8C9DDD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F911102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B465EE1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5B2BFD2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575AC37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E5C740D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BDCE7CC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4B5451D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92958BA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23DC6B0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6FC3617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4B3D644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22FB43C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B225138" w14:textId="25FCECB0" w:rsidR="00A87865" w:rsidRPr="00B406B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E9288B7" w14:textId="25BF2C6F" w:rsidR="00960D7D" w:rsidRDefault="00AF00F7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3693B73D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BE96212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3642E3F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54EFB54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20CBA8E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D5DA8C9" w14:textId="77777777" w:rsidR="004B0002" w:rsidRDefault="004B0002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D2100A3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62229FC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7B167F0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BED2F4A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53C0033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9E087F5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5CC9D45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5BA1CAF" w14:textId="77777777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FEB3D64" w14:textId="471905B6" w:rsidR="00A8786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E9EFAAC" w14:textId="77777777" w:rsidR="00A87865" w:rsidRPr="00B406B5" w:rsidRDefault="00A87865" w:rsidP="004B000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A1D332" w14:textId="77777777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5300359" w14:textId="77777777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Procjena i ishodište potrebnih sredstava za značajnije aktivnosti/projekte</w:t>
      </w:r>
    </w:p>
    <w:p w14:paraId="2DFD5389" w14:textId="708F2D7C" w:rsidR="00960D7D" w:rsidRPr="00BD4848" w:rsidRDefault="00727FEC" w:rsidP="00960D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4848">
        <w:rPr>
          <w:rFonts w:ascii="Times New Roman" w:hAnsi="Times New Roman" w:cs="Times New Roman"/>
          <w:sz w:val="24"/>
          <w:szCs w:val="24"/>
        </w:rPr>
        <w:t>Sredstva koja su planirana za 20</w:t>
      </w:r>
      <w:r w:rsidR="00212B99" w:rsidRPr="00BD4848">
        <w:rPr>
          <w:rFonts w:ascii="Times New Roman" w:hAnsi="Times New Roman" w:cs="Times New Roman"/>
          <w:sz w:val="24"/>
          <w:szCs w:val="24"/>
        </w:rPr>
        <w:t>2</w:t>
      </w:r>
      <w:r w:rsidR="00AF00F7">
        <w:rPr>
          <w:rFonts w:ascii="Times New Roman" w:hAnsi="Times New Roman" w:cs="Times New Roman"/>
          <w:sz w:val="24"/>
          <w:szCs w:val="24"/>
        </w:rPr>
        <w:t>4</w:t>
      </w:r>
      <w:r w:rsidRPr="00BD4848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212B99" w:rsidRPr="00BD4848">
        <w:rPr>
          <w:rFonts w:ascii="Times New Roman" w:hAnsi="Times New Roman" w:cs="Times New Roman"/>
        </w:rPr>
        <w:t xml:space="preserve">     </w:t>
      </w:r>
      <w:r w:rsidR="00646058" w:rsidRPr="00646058">
        <w:rPr>
          <w:rFonts w:ascii="Times New Roman" w:hAnsi="Times New Roman" w:cs="Times New Roman"/>
        </w:rPr>
        <w:t xml:space="preserve">72172,33 </w:t>
      </w:r>
      <w:proofErr w:type="spellStart"/>
      <w:r w:rsidR="00646058" w:rsidRPr="00646058">
        <w:rPr>
          <w:rFonts w:ascii="Times New Roman" w:hAnsi="Times New Roman" w:cs="Times New Roman"/>
        </w:rPr>
        <w:t>eu</w:t>
      </w:r>
      <w:proofErr w:type="spellEnd"/>
      <w:r w:rsidR="00960D7D" w:rsidRPr="00BD4848">
        <w:rPr>
          <w:rFonts w:ascii="Times New Roman" w:hAnsi="Times New Roman" w:cs="Times New Roman"/>
          <w:sz w:val="24"/>
          <w:szCs w:val="24"/>
        </w:rPr>
        <w:t>.</w:t>
      </w:r>
    </w:p>
    <w:p w14:paraId="6A7A7F51" w14:textId="77777777" w:rsidR="00960D7D" w:rsidRDefault="00960D7D" w:rsidP="00960D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E5B994" w14:textId="77777777" w:rsidR="00947110" w:rsidRDefault="00947110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DB010F1" w14:textId="77777777" w:rsidR="00947110" w:rsidRDefault="00947110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8732A61" w14:textId="6D0D2E24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D751A">
        <w:rPr>
          <w:rFonts w:ascii="Times New Roman" w:hAnsi="Times New Roman" w:cs="Times New Roman"/>
          <w:b/>
          <w:sz w:val="24"/>
          <w:szCs w:val="24"/>
        </w:rPr>
        <w:t>Šifra i naziv aktivnosti/projekta</w:t>
      </w:r>
    </w:p>
    <w:p w14:paraId="752DB0EA" w14:textId="77777777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6046DE6" w14:textId="77777777" w:rsidR="00485B0B" w:rsidRPr="00D90704" w:rsidRDefault="00485B0B" w:rsidP="00485B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60"/>
        <w:gridCol w:w="1510"/>
        <w:gridCol w:w="1510"/>
        <w:gridCol w:w="1510"/>
        <w:gridCol w:w="1511"/>
        <w:gridCol w:w="1511"/>
      </w:tblGrid>
      <w:tr w:rsidR="00485B0B" w:rsidRPr="00D90704" w14:paraId="6732C2C4" w14:textId="77777777" w:rsidTr="001133CB">
        <w:tc>
          <w:tcPr>
            <w:tcW w:w="1510" w:type="dxa"/>
            <w:shd w:val="clear" w:color="auto" w:fill="D9D9D9" w:themeFill="background1" w:themeFillShade="D9"/>
          </w:tcPr>
          <w:p w14:paraId="02F8F317" w14:textId="77777777" w:rsidR="00485B0B" w:rsidRPr="00D90704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2392675D" w14:textId="4DFD573D" w:rsidR="00485B0B" w:rsidRPr="00D90704" w:rsidRDefault="00485B0B" w:rsidP="00646058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Plan 202</w:t>
            </w:r>
            <w:r w:rsidR="00646058">
              <w:rPr>
                <w:rFonts w:ascii="Times New Roman" w:hAnsi="Times New Roman" w:cs="Times New Roman"/>
              </w:rPr>
              <w:t>3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4294227E" w14:textId="624D18E8" w:rsidR="00485B0B" w:rsidRPr="00D90704" w:rsidRDefault="00485B0B" w:rsidP="00646058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Plan 202</w:t>
            </w:r>
            <w:r w:rsidR="00646058">
              <w:rPr>
                <w:rFonts w:ascii="Times New Roman" w:hAnsi="Times New Roman" w:cs="Times New Roman"/>
              </w:rPr>
              <w:t>4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47FC2619" w14:textId="0ED80C03" w:rsidR="00485B0B" w:rsidRPr="00D90704" w:rsidRDefault="00485B0B" w:rsidP="00646058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Procjena 202</w:t>
            </w:r>
            <w:r w:rsidR="00646058">
              <w:rPr>
                <w:rFonts w:ascii="Times New Roman" w:hAnsi="Times New Roman" w:cs="Times New Roman"/>
              </w:rPr>
              <w:t>5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2F4E5D42" w14:textId="77777777" w:rsidR="00485B0B" w:rsidRPr="00D90704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Procjena</w:t>
            </w:r>
          </w:p>
          <w:p w14:paraId="6C5C6E16" w14:textId="025AC033" w:rsidR="00485B0B" w:rsidRPr="00D90704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202</w:t>
            </w:r>
            <w:r w:rsidR="00646058">
              <w:rPr>
                <w:rFonts w:ascii="Times New Roman" w:hAnsi="Times New Roman" w:cs="Times New Roman"/>
              </w:rPr>
              <w:t>6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  <w:p w14:paraId="30F83C47" w14:textId="77777777" w:rsidR="00485B0B" w:rsidRPr="00D90704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3E2D340E" w14:textId="548BF987" w:rsidR="00485B0B" w:rsidRPr="00D90704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Indeks 202</w:t>
            </w:r>
            <w:r w:rsidR="0072741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</w:t>
            </w:r>
            <w:r w:rsidRPr="00D90704">
              <w:rPr>
                <w:rFonts w:ascii="Times New Roman" w:hAnsi="Times New Roman" w:cs="Times New Roman"/>
              </w:rPr>
              <w:t>/202</w:t>
            </w:r>
            <w:r w:rsidR="00727418">
              <w:rPr>
                <w:rFonts w:ascii="Times New Roman" w:hAnsi="Times New Roman" w:cs="Times New Roman"/>
              </w:rPr>
              <w:t>5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</w:tr>
      <w:tr w:rsidR="00485B0B" w:rsidRPr="00011FE5" w14:paraId="62EC39AE" w14:textId="77777777" w:rsidTr="001133CB">
        <w:tc>
          <w:tcPr>
            <w:tcW w:w="1510" w:type="dxa"/>
          </w:tcPr>
          <w:p w14:paraId="2166D68F" w14:textId="77777777" w:rsidR="00485B0B" w:rsidRPr="00690704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 xml:space="preserve">Opremanje </w:t>
            </w:r>
            <w:r w:rsidRPr="00690704">
              <w:rPr>
                <w:rFonts w:ascii="Times New Roman" w:hAnsi="Times New Roman" w:cs="Times New Roman"/>
              </w:rPr>
              <w:t>školske knjižnice</w:t>
            </w:r>
          </w:p>
          <w:p w14:paraId="0142015F" w14:textId="77777777" w:rsidR="00485B0B" w:rsidRPr="00690704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C3B4FAF" w14:textId="77777777" w:rsidR="00485B0B" w:rsidRPr="00690704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690704">
              <w:rPr>
                <w:rFonts w:ascii="Times New Roman" w:hAnsi="Times New Roman" w:cs="Times New Roman"/>
              </w:rPr>
              <w:t>Izvanučionička</w:t>
            </w:r>
            <w:proofErr w:type="spellEnd"/>
            <w:r w:rsidRPr="00690704">
              <w:rPr>
                <w:rFonts w:ascii="Times New Roman" w:hAnsi="Times New Roman" w:cs="Times New Roman"/>
              </w:rPr>
              <w:t xml:space="preserve"> nastava</w:t>
            </w:r>
          </w:p>
          <w:p w14:paraId="6A6CD2ED" w14:textId="77777777" w:rsidR="00485B0B" w:rsidRPr="00690704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BE4B80B" w14:textId="77777777" w:rsidR="00485B0B" w:rsidRPr="00690704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690704">
              <w:rPr>
                <w:rFonts w:ascii="Times New Roman" w:hAnsi="Times New Roman" w:cs="Times New Roman"/>
              </w:rPr>
              <w:t>Produženi boravak učenika</w:t>
            </w:r>
          </w:p>
          <w:p w14:paraId="4075780E" w14:textId="77777777" w:rsidR="00485B0B" w:rsidRPr="008D61FE" w:rsidRDefault="00485B0B" w:rsidP="001133CB">
            <w:pPr>
              <w:pStyle w:val="Bezproreda"/>
              <w:rPr>
                <w:rFonts w:ascii="Times New Roman" w:hAnsi="Times New Roman" w:cs="Times New Roman"/>
                <w:highlight w:val="yellow"/>
              </w:rPr>
            </w:pPr>
          </w:p>
          <w:p w14:paraId="758B86E0" w14:textId="77777777" w:rsidR="00485B0B" w:rsidRPr="00705EA1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705EA1">
              <w:rPr>
                <w:rFonts w:ascii="Times New Roman" w:hAnsi="Times New Roman" w:cs="Times New Roman"/>
              </w:rPr>
              <w:t>Stručno usavršavanje učitelja</w:t>
            </w:r>
          </w:p>
          <w:p w14:paraId="04C23EC2" w14:textId="77777777" w:rsidR="00485B0B" w:rsidRPr="00705EA1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AEE43DD" w14:textId="77777777" w:rsidR="00485B0B" w:rsidRPr="00705EA1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705EA1">
              <w:rPr>
                <w:rFonts w:ascii="Times New Roman" w:hAnsi="Times New Roman" w:cs="Times New Roman"/>
              </w:rPr>
              <w:t>Natjecanja i smotre</w:t>
            </w:r>
          </w:p>
          <w:p w14:paraId="11AE2F48" w14:textId="77777777" w:rsidR="00485B0B" w:rsidRPr="00705EA1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258A742" w14:textId="77777777" w:rsidR="00485B0B" w:rsidRPr="00705EA1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705EA1">
              <w:rPr>
                <w:rFonts w:ascii="Times New Roman" w:hAnsi="Times New Roman" w:cs="Times New Roman"/>
              </w:rPr>
              <w:t>Intelektualne usluge psihologa</w:t>
            </w:r>
          </w:p>
          <w:p w14:paraId="7E158177" w14:textId="77777777" w:rsidR="00485B0B" w:rsidRPr="00705EA1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A14A10D" w14:textId="77777777" w:rsidR="00485B0B" w:rsidRPr="00011FE5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705EA1">
              <w:rPr>
                <w:rFonts w:ascii="Times New Roman" w:hAnsi="Times New Roman" w:cs="Times New Roman"/>
              </w:rPr>
              <w:t>Čipkarska sekcija UZ</w:t>
            </w:r>
          </w:p>
          <w:p w14:paraId="24733C14" w14:textId="77777777" w:rsidR="00485B0B" w:rsidRPr="00011FE5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3D48243" w14:textId="77777777" w:rsidR="00485B0B" w:rsidRPr="00011FE5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Dječji zbor Vijolice</w:t>
            </w:r>
          </w:p>
          <w:p w14:paraId="3A962A9E" w14:textId="77777777" w:rsidR="00485B0B" w:rsidRPr="00011FE5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DEDC6FE" w14:textId="77777777" w:rsidR="00485B0B" w:rsidRPr="00011FE5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Školski projekti i priredbe</w:t>
            </w:r>
          </w:p>
          <w:p w14:paraId="15F7BEB7" w14:textId="77777777" w:rsidR="00485B0B" w:rsidRPr="00011FE5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C5C2E0C" w14:textId="77777777" w:rsidR="00485B0B" w:rsidRPr="00011FE5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Školski sportski klub</w:t>
            </w:r>
          </w:p>
        </w:tc>
        <w:tc>
          <w:tcPr>
            <w:tcW w:w="1510" w:type="dxa"/>
          </w:tcPr>
          <w:p w14:paraId="575F6BB5" w14:textId="3E054ACB" w:rsidR="00485B0B" w:rsidRPr="00011FE5" w:rsidRDefault="009423FC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663,61</w:t>
            </w:r>
          </w:p>
          <w:p w14:paraId="02B3E76F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AC23749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7CFBA93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73555B9" w14:textId="61ADA556" w:rsidR="00485B0B" w:rsidRPr="00011FE5" w:rsidRDefault="00561FDC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1592,67</w:t>
            </w:r>
          </w:p>
          <w:p w14:paraId="74265626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DC3D5A1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CE77BFF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78CBEE1" w14:textId="0CB3DD79" w:rsidR="00485B0B" w:rsidRPr="00690704" w:rsidRDefault="004C2E80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33430,22</w:t>
            </w:r>
          </w:p>
          <w:p w14:paraId="2D837E07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886A68A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0AFC75C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27FFC5A" w14:textId="31FF5B17" w:rsidR="00485B0B" w:rsidRPr="00011FE5" w:rsidRDefault="004C2E80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27606,34</w:t>
            </w:r>
          </w:p>
          <w:p w14:paraId="0300B9B4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DE0D9ED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6153807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7133C0F" w14:textId="04074C1B" w:rsidR="00485B0B" w:rsidRPr="00011FE5" w:rsidRDefault="004C2E80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1990,84</w:t>
            </w:r>
          </w:p>
          <w:p w14:paraId="77F3EB48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3960F35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ED24D62" w14:textId="6BD4F5DB" w:rsidR="00485B0B" w:rsidRPr="00011FE5" w:rsidRDefault="0015022F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796,34</w:t>
            </w:r>
          </w:p>
          <w:p w14:paraId="34EF5602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CC36769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F631B6F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8204792" w14:textId="4885CDC3" w:rsidR="00485B0B" w:rsidRPr="00011FE5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2919,90</w:t>
            </w:r>
          </w:p>
          <w:p w14:paraId="79666222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7CFB819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6D679C4" w14:textId="6251DD19" w:rsidR="00485B0B" w:rsidRPr="00011FE5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6636,14</w:t>
            </w:r>
          </w:p>
          <w:p w14:paraId="0D0A1026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61A4145" w14:textId="7197CE75" w:rsidR="00485B0B" w:rsidRPr="00011FE5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663,61</w:t>
            </w:r>
          </w:p>
          <w:p w14:paraId="4846C823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E78B8E9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85AA673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8B06185" w14:textId="56D1DF63" w:rsidR="00485B0B" w:rsidRPr="00011FE5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663,61</w:t>
            </w:r>
          </w:p>
        </w:tc>
        <w:tc>
          <w:tcPr>
            <w:tcW w:w="1510" w:type="dxa"/>
          </w:tcPr>
          <w:p w14:paraId="1199F9B2" w14:textId="32BABB81" w:rsidR="00485B0B" w:rsidRPr="00011FE5" w:rsidRDefault="009423FC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650,00</w:t>
            </w:r>
          </w:p>
          <w:p w14:paraId="5B0CD4FD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653D803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992A65C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A04E4E5" w14:textId="2A032CBE" w:rsidR="00485B0B" w:rsidRPr="00011FE5" w:rsidRDefault="00690704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1610,00</w:t>
            </w:r>
          </w:p>
          <w:p w14:paraId="28CE1E5A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66F3199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2CE7852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5EAD567" w14:textId="3E295FBC" w:rsidR="00485B0B" w:rsidRPr="00690704" w:rsidRDefault="00690704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90704">
              <w:rPr>
                <w:rFonts w:ascii="Times New Roman" w:hAnsi="Times New Roman" w:cs="Times New Roman"/>
              </w:rPr>
              <w:t>44300,00</w:t>
            </w:r>
          </w:p>
          <w:p w14:paraId="4D09B4BF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867E59F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4E0BD43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CC9652C" w14:textId="46E480F3" w:rsidR="00485B0B" w:rsidRPr="00011FE5" w:rsidRDefault="0041504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32270,00</w:t>
            </w:r>
          </w:p>
          <w:p w14:paraId="253AF472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1C07A60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023A139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1ECD435" w14:textId="1A36A990" w:rsidR="00485B0B" w:rsidRPr="00011FE5" w:rsidRDefault="00727418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670,00</w:t>
            </w:r>
          </w:p>
          <w:p w14:paraId="5595E08D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1D45F41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B573F3D" w14:textId="76C502DE" w:rsidR="00485B0B" w:rsidRPr="00011FE5" w:rsidRDefault="00727418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  <w:p w14:paraId="5D220676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D5ECE15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914E714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1F1B005" w14:textId="6AC3552A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1</w:t>
            </w:r>
            <w:r w:rsidR="00727418">
              <w:rPr>
                <w:rFonts w:ascii="Times New Roman" w:hAnsi="Times New Roman" w:cs="Times New Roman"/>
              </w:rPr>
              <w:t>.110,00</w:t>
            </w:r>
          </w:p>
          <w:p w14:paraId="5FFAB423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FDD9A87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37DF187" w14:textId="2DEEA9A8" w:rsidR="00485B0B" w:rsidRPr="00011FE5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4860,00</w:t>
            </w:r>
          </w:p>
          <w:p w14:paraId="71A7A2A1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716EB7B" w14:textId="593F5393" w:rsidR="00485B0B" w:rsidRPr="00011FE5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16962,33</w:t>
            </w:r>
          </w:p>
          <w:p w14:paraId="5554A43A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B2D170B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BD9CFE4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E09684B" w14:textId="0C51E983" w:rsidR="00485B0B" w:rsidRPr="00011FE5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670,00</w:t>
            </w:r>
          </w:p>
          <w:p w14:paraId="79F2F8DB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7941F43F" w14:textId="735B086C" w:rsidR="00485B0B" w:rsidRPr="00011FE5" w:rsidRDefault="009423FC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659,75</w:t>
            </w:r>
          </w:p>
          <w:p w14:paraId="72441D7A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A2BD69E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ED54AA2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79CFD86" w14:textId="4087A64A" w:rsidR="00485B0B" w:rsidRPr="00011FE5" w:rsidRDefault="00690704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1634,15</w:t>
            </w:r>
          </w:p>
          <w:p w14:paraId="7CB6BAE5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92CCC65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6A9F312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0DEABBF" w14:textId="48F4E6FA" w:rsidR="00485B0B" w:rsidRPr="00690704" w:rsidRDefault="00690704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90704">
              <w:rPr>
                <w:rFonts w:ascii="Times New Roman" w:hAnsi="Times New Roman" w:cs="Times New Roman"/>
              </w:rPr>
              <w:t>44964,50</w:t>
            </w:r>
          </w:p>
          <w:p w14:paraId="496F6653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1B550DF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3EC693B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F8DDDB2" w14:textId="2933B659" w:rsidR="00485B0B" w:rsidRPr="00011FE5" w:rsidRDefault="0041504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32754,05</w:t>
            </w:r>
          </w:p>
          <w:p w14:paraId="507EA04C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4D86B03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D8E1F0B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049B160" w14:textId="02C1E78E" w:rsidR="00485B0B" w:rsidRPr="00011FE5" w:rsidRDefault="00126FE6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680,05</w:t>
            </w:r>
          </w:p>
          <w:p w14:paraId="56269B8C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22A2473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592DE53" w14:textId="63E8C07A" w:rsidR="00485B0B" w:rsidRPr="00011FE5" w:rsidRDefault="0015022F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812,00</w:t>
            </w:r>
          </w:p>
          <w:p w14:paraId="5E67E81F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340E286" w14:textId="77777777" w:rsidR="00485B0B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BEE2D82" w14:textId="77777777" w:rsidR="0015022F" w:rsidRPr="00011FE5" w:rsidRDefault="0015022F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B3F12C8" w14:textId="7009F647" w:rsidR="00485B0B" w:rsidRPr="00011FE5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1126,65</w:t>
            </w:r>
          </w:p>
          <w:p w14:paraId="3DC07645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B861966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28919DA" w14:textId="751E91CC" w:rsidR="00485B0B" w:rsidRPr="00011FE5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4932,90</w:t>
            </w:r>
          </w:p>
          <w:p w14:paraId="60B171B9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264A286" w14:textId="6723A1CB" w:rsidR="00485B0B" w:rsidRPr="00011FE5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17216,76</w:t>
            </w:r>
          </w:p>
          <w:p w14:paraId="39BBB0C4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07930FB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4590EF5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79FBDEC" w14:textId="4156521A" w:rsidR="00485B0B" w:rsidRPr="00011FE5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680,05</w:t>
            </w:r>
          </w:p>
          <w:p w14:paraId="6645D662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03E4AAA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0C3262A" w14:textId="052AA272" w:rsidR="00485B0B" w:rsidRPr="00011FE5" w:rsidRDefault="009423FC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669,65</w:t>
            </w:r>
          </w:p>
          <w:p w14:paraId="299BDAE6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B296186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D8F45D1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C765198" w14:textId="29A41B3A" w:rsidR="00485B0B" w:rsidRPr="00011FE5" w:rsidRDefault="00690704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1658,66</w:t>
            </w:r>
          </w:p>
          <w:p w14:paraId="422518EC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439F45F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E60A3CC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C78A74B" w14:textId="2213A5B6" w:rsidR="00485B0B" w:rsidRPr="00690704" w:rsidRDefault="00690704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90704">
              <w:rPr>
                <w:rFonts w:ascii="Times New Roman" w:hAnsi="Times New Roman" w:cs="Times New Roman"/>
              </w:rPr>
              <w:t>45638,97</w:t>
            </w:r>
          </w:p>
          <w:p w14:paraId="7BB6CE72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F1AE254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5696E2F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8B4C75C" w14:textId="22EBF67E" w:rsidR="00485B0B" w:rsidRPr="00011FE5" w:rsidRDefault="0041504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33245,36</w:t>
            </w:r>
          </w:p>
          <w:p w14:paraId="3A50D66F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A3F3B23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6CC8D3F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0539A6E" w14:textId="2C47A76E" w:rsidR="00485B0B" w:rsidRPr="00011FE5" w:rsidRDefault="00126FE6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680,05</w:t>
            </w:r>
          </w:p>
          <w:p w14:paraId="42584135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ECA6086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4E5DF74" w14:textId="1E9EF188" w:rsidR="00485B0B" w:rsidRPr="00011FE5" w:rsidRDefault="0015022F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824,18</w:t>
            </w:r>
          </w:p>
          <w:p w14:paraId="41BA38C3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0205F97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4FFFA07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B278DAC" w14:textId="4FE756C4" w:rsidR="00485B0B" w:rsidRPr="00011FE5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1143,55</w:t>
            </w:r>
          </w:p>
          <w:p w14:paraId="7772E2FC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D7AE625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EDBD203" w14:textId="22F3FC6F" w:rsidR="00485B0B" w:rsidRPr="00011FE5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5006,89</w:t>
            </w:r>
          </w:p>
          <w:p w14:paraId="12149C40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BBB10F4" w14:textId="50512ABF" w:rsidR="00485B0B" w:rsidRPr="00011FE5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17475,01</w:t>
            </w:r>
          </w:p>
          <w:p w14:paraId="128621FB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ED25CA5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7390434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16305B2" w14:textId="23757492" w:rsidR="00485B0B" w:rsidRPr="00011FE5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690,25</w:t>
            </w:r>
          </w:p>
          <w:p w14:paraId="5EDE7074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68CF679" w14:textId="4431941E" w:rsidR="00485B0B" w:rsidRPr="00011FE5" w:rsidRDefault="009423FC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38D83BC0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A790CA4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0E6CBE3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128BB46" w14:textId="20DFECFF" w:rsidR="00485B0B" w:rsidRPr="00011FE5" w:rsidRDefault="00690704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72A55759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C14F940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BAAF945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929B0EB" w14:textId="45891322" w:rsidR="00485B0B" w:rsidRPr="00690704" w:rsidRDefault="00690704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90704">
              <w:rPr>
                <w:rFonts w:ascii="Times New Roman" w:hAnsi="Times New Roman" w:cs="Times New Roman"/>
              </w:rPr>
              <w:t>1,5</w:t>
            </w:r>
          </w:p>
          <w:p w14:paraId="5F7513F1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98AE5F6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0A4C6F0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C70C458" w14:textId="515C07C7" w:rsidR="00485B0B" w:rsidRPr="00011FE5" w:rsidRDefault="0041504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6D295808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623129B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A8DAD22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837CF9C" w14:textId="0E63FF2C" w:rsidR="00485B0B" w:rsidRPr="00011FE5" w:rsidRDefault="00126FE6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702480D7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36FAAE5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DFBF786" w14:textId="12199ECF" w:rsidR="00485B0B" w:rsidRPr="00011FE5" w:rsidRDefault="0015022F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36538B79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E1A78D9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89AF925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C54D1E4" w14:textId="71CD3234" w:rsidR="00485B0B" w:rsidRPr="00011FE5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2D04DC50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E84C3A7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652A84C" w14:textId="63270496" w:rsidR="00485B0B" w:rsidRPr="00D747B9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1C0F4227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069A425" w14:textId="54E1C378" w:rsidR="00485B0B" w:rsidRPr="00D747B9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747B9">
              <w:rPr>
                <w:rFonts w:ascii="Times New Roman" w:hAnsi="Times New Roman" w:cs="Times New Roman"/>
              </w:rPr>
              <w:t>1,5</w:t>
            </w:r>
          </w:p>
          <w:p w14:paraId="3FCAC7FA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166A5EC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9F84259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4163497" w14:textId="35810F3A" w:rsidR="00485B0B" w:rsidRPr="00011FE5" w:rsidRDefault="00D747B9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</w:tbl>
    <w:p w14:paraId="2913661D" w14:textId="77777777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9B63D56" w14:textId="77777777" w:rsidR="00EC243C" w:rsidRDefault="00EC243C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476D237" w14:textId="1B6DA43A" w:rsidR="00EC243C" w:rsidRDefault="00EC243C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841FAA5" w14:textId="763960E8" w:rsidR="00485B0B" w:rsidRDefault="00485B0B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247A3BD" w14:textId="61613C16" w:rsidR="00485B0B" w:rsidRDefault="00485B0B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A4AFB32" w14:textId="599399E2" w:rsidR="00485B0B" w:rsidRDefault="00485B0B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E836273" w14:textId="6164861B" w:rsidR="00485B0B" w:rsidRDefault="00485B0B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87999B7" w14:textId="1C0AEE81" w:rsidR="00485B0B" w:rsidRDefault="00485B0B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A6C895A" w14:textId="60DE2E44" w:rsidR="00485B0B" w:rsidRDefault="00485B0B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6781FF8" w14:textId="77777777" w:rsidR="00485B0B" w:rsidRDefault="00485B0B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DB98E43" w14:textId="77777777" w:rsidR="00EC243C" w:rsidRDefault="00EC243C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84128EB" w14:textId="3A9E1094" w:rsidR="00960D7D" w:rsidRDefault="00960D7D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Izvještaj o postignutim ciljevima i rezultatima programa temeljenih na pokazateljima uspješnosti u 20</w:t>
      </w:r>
      <w:r w:rsidR="00EC243C">
        <w:rPr>
          <w:rFonts w:ascii="Times New Roman" w:hAnsi="Times New Roman" w:cs="Times New Roman"/>
          <w:b/>
          <w:sz w:val="24"/>
          <w:szCs w:val="24"/>
        </w:rPr>
        <w:t>2</w:t>
      </w:r>
      <w:r w:rsidR="00CB530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75CEBF71" w14:textId="1D038BED" w:rsidR="00A87865" w:rsidRDefault="00A87865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0940A0D" w14:textId="77777777" w:rsidR="009661FF" w:rsidRPr="009661FF" w:rsidRDefault="009661FF" w:rsidP="009661FF">
      <w:pPr>
        <w:pStyle w:val="Odlomakpopisa"/>
        <w:numPr>
          <w:ilvl w:val="0"/>
          <w:numId w:val="13"/>
        </w:numPr>
        <w:rPr>
          <w:color w:val="B83D68"/>
        </w:rPr>
      </w:pPr>
      <w:r w:rsidRPr="009661FF">
        <w:rPr>
          <w:rFonts w:eastAsiaTheme="minorEastAsia"/>
          <w:b/>
          <w:bCs/>
          <w:color w:val="000000" w:themeColor="text1"/>
          <w:kern w:val="24"/>
        </w:rPr>
        <w:t>Uspjeh u razrednoj nastavi</w:t>
      </w:r>
    </w:p>
    <w:p w14:paraId="2A529035" w14:textId="77777777" w:rsidR="009661FF" w:rsidRPr="009661FF" w:rsidRDefault="009661FF" w:rsidP="009661FF">
      <w:pPr>
        <w:pStyle w:val="StandardWeb"/>
        <w:spacing w:before="120" w:beforeAutospacing="0" w:after="0" w:afterAutospacing="0"/>
        <w:ind w:left="576" w:hanging="446"/>
      </w:pPr>
      <w:r w:rsidRPr="009661FF">
        <w:rPr>
          <w:rFonts w:eastAsiaTheme="minorEastAsia"/>
          <w:color w:val="000000" w:themeColor="text1"/>
          <w:kern w:val="24"/>
        </w:rPr>
        <w:t>UKUPNO: 104</w:t>
      </w: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 UČENIKA</w:t>
      </w:r>
      <w:r w:rsidRPr="009661FF">
        <w:rPr>
          <w:rFonts w:eastAsiaTheme="minorEastAsia"/>
          <w:color w:val="000000" w:themeColor="text1"/>
          <w:kern w:val="24"/>
        </w:rPr>
        <w:t xml:space="preserve"> </w:t>
      </w: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 </w:t>
      </w:r>
    </w:p>
    <w:p w14:paraId="3C7301EB" w14:textId="211E90E0" w:rsidR="009661FF" w:rsidRPr="009661FF" w:rsidRDefault="009661FF" w:rsidP="009661FF">
      <w:pPr>
        <w:pStyle w:val="StandardWeb"/>
        <w:spacing w:before="120" w:beforeAutospacing="0" w:after="0" w:afterAutospacing="0"/>
        <w:ind w:left="576" w:hanging="446"/>
      </w:pP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ODLIČNIH - </w:t>
      </w:r>
      <w:r w:rsidR="00CB530D">
        <w:rPr>
          <w:rFonts w:eastAsiaTheme="minorEastAsia"/>
          <w:b/>
          <w:bCs/>
          <w:i/>
          <w:iCs/>
          <w:color w:val="000000" w:themeColor="text1"/>
          <w:kern w:val="24"/>
        </w:rPr>
        <w:t>84</w:t>
      </w:r>
    </w:p>
    <w:p w14:paraId="231D64D9" w14:textId="5AE1BB2D" w:rsidR="009661FF" w:rsidRPr="009661FF" w:rsidRDefault="009661FF" w:rsidP="009661FF">
      <w:pPr>
        <w:pStyle w:val="StandardWeb"/>
        <w:spacing w:before="120" w:beforeAutospacing="0" w:after="0" w:afterAutospacing="0"/>
        <w:ind w:left="576" w:hanging="446"/>
      </w:pP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>VRLO DOBRIH – 2</w:t>
      </w:r>
      <w:r w:rsidR="00CB530D">
        <w:rPr>
          <w:rFonts w:eastAsiaTheme="minorEastAsia"/>
          <w:b/>
          <w:bCs/>
          <w:i/>
          <w:iCs/>
          <w:color w:val="000000" w:themeColor="text1"/>
          <w:kern w:val="24"/>
        </w:rPr>
        <w:t>0</w:t>
      </w:r>
    </w:p>
    <w:p w14:paraId="39B28F75" w14:textId="77777777" w:rsidR="009661FF" w:rsidRPr="009661FF" w:rsidRDefault="009661FF" w:rsidP="009661FF">
      <w:pPr>
        <w:pStyle w:val="Odlomakpopisa"/>
        <w:numPr>
          <w:ilvl w:val="0"/>
          <w:numId w:val="14"/>
        </w:numPr>
        <w:rPr>
          <w:color w:val="B83D68"/>
        </w:rPr>
      </w:pPr>
      <w:r w:rsidRPr="009661FF">
        <w:rPr>
          <w:rFonts w:eastAsiaTheme="minorEastAsia"/>
          <w:b/>
          <w:bCs/>
          <w:color w:val="000000" w:themeColor="text1"/>
          <w:kern w:val="24"/>
        </w:rPr>
        <w:t>Uspjeh u predmetnoj nastavi</w:t>
      </w:r>
    </w:p>
    <w:p w14:paraId="12363EF1" w14:textId="45E0B630" w:rsidR="009661FF" w:rsidRPr="009661FF" w:rsidRDefault="009661FF" w:rsidP="009661FF">
      <w:pPr>
        <w:pStyle w:val="StandardWeb"/>
        <w:spacing w:before="120" w:beforeAutospacing="0" w:after="0" w:afterAutospacing="0"/>
        <w:ind w:left="576" w:hanging="446"/>
      </w:pPr>
      <w:r w:rsidRPr="009661FF">
        <w:rPr>
          <w:rFonts w:eastAsiaTheme="minorEastAsia"/>
          <w:color w:val="000000" w:themeColor="text1"/>
          <w:kern w:val="24"/>
        </w:rPr>
        <w:t>UKUPNO:  1</w:t>
      </w:r>
      <w:r w:rsidR="00CB530D">
        <w:rPr>
          <w:rFonts w:eastAsiaTheme="minorEastAsia"/>
          <w:color w:val="000000" w:themeColor="text1"/>
          <w:kern w:val="24"/>
        </w:rPr>
        <w:t>31</w:t>
      </w:r>
      <w:r w:rsidRPr="009661FF">
        <w:rPr>
          <w:rFonts w:eastAsiaTheme="minorEastAsia"/>
          <w:color w:val="000000" w:themeColor="text1"/>
          <w:kern w:val="24"/>
        </w:rPr>
        <w:t xml:space="preserve"> </w:t>
      </w: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UČENIKA  </w:t>
      </w:r>
    </w:p>
    <w:p w14:paraId="4619694F" w14:textId="02880CAB" w:rsidR="009661FF" w:rsidRPr="009661FF" w:rsidRDefault="009661FF" w:rsidP="009661FF">
      <w:pPr>
        <w:pStyle w:val="StandardWeb"/>
        <w:spacing w:before="120" w:beforeAutospacing="0" w:after="0" w:afterAutospacing="0"/>
        <w:ind w:left="576" w:hanging="446"/>
      </w:pP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 ODLIČNIH - </w:t>
      </w:r>
      <w:r w:rsidR="00CB530D">
        <w:rPr>
          <w:rFonts w:eastAsiaTheme="minorEastAsia"/>
          <w:b/>
          <w:bCs/>
          <w:i/>
          <w:iCs/>
          <w:color w:val="000000" w:themeColor="text1"/>
          <w:kern w:val="24"/>
        </w:rPr>
        <w:t>56</w:t>
      </w:r>
    </w:p>
    <w:p w14:paraId="57E9D9A8" w14:textId="070CF4EB" w:rsidR="009661FF" w:rsidRPr="009661FF" w:rsidRDefault="009661FF" w:rsidP="009661FF">
      <w:pPr>
        <w:pStyle w:val="StandardWeb"/>
        <w:spacing w:before="120" w:beforeAutospacing="0" w:after="0" w:afterAutospacing="0"/>
        <w:ind w:left="576" w:hanging="446"/>
      </w:pP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>VRLO DOBRIH - 5</w:t>
      </w:r>
      <w:r w:rsidR="00CB530D">
        <w:rPr>
          <w:rFonts w:eastAsiaTheme="minorEastAsia"/>
          <w:b/>
          <w:bCs/>
          <w:i/>
          <w:iCs/>
          <w:color w:val="000000" w:themeColor="text1"/>
          <w:kern w:val="24"/>
        </w:rPr>
        <w:t>6</w:t>
      </w:r>
    </w:p>
    <w:p w14:paraId="414FF9B1" w14:textId="3FCBB38B" w:rsidR="009661FF" w:rsidRPr="009661FF" w:rsidRDefault="009661FF" w:rsidP="009661FF">
      <w:pPr>
        <w:pStyle w:val="StandardWeb"/>
        <w:spacing w:before="120" w:beforeAutospacing="0" w:after="0" w:afterAutospacing="0"/>
        <w:ind w:left="576" w:hanging="446"/>
      </w:pP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>DOBRIH - 1</w:t>
      </w:r>
      <w:r w:rsidR="00CB530D">
        <w:rPr>
          <w:rFonts w:eastAsiaTheme="minorEastAsia"/>
          <w:b/>
          <w:bCs/>
          <w:i/>
          <w:iCs/>
          <w:color w:val="000000" w:themeColor="text1"/>
          <w:kern w:val="24"/>
        </w:rPr>
        <w:t>7</w:t>
      </w:r>
    </w:p>
    <w:p w14:paraId="342AD837" w14:textId="77777777" w:rsidR="009661FF" w:rsidRPr="009661FF" w:rsidRDefault="009661FF" w:rsidP="009661FF">
      <w:pPr>
        <w:pStyle w:val="StandardWeb"/>
        <w:spacing w:before="120" w:beforeAutospacing="0" w:after="0" w:afterAutospacing="0"/>
        <w:ind w:left="576" w:hanging="446"/>
      </w:pP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NEDOVOLJNIH </w:t>
      </w:r>
    </w:p>
    <w:p w14:paraId="6AB57272" w14:textId="7EB904F8" w:rsidR="009661FF" w:rsidRPr="009661FF" w:rsidRDefault="009661FF" w:rsidP="009661FF">
      <w:pPr>
        <w:pStyle w:val="StandardWeb"/>
        <w:spacing w:before="120" w:beforeAutospacing="0" w:after="0" w:afterAutospacing="0"/>
        <w:ind w:left="576" w:hanging="446"/>
      </w:pPr>
      <w:r w:rsidRPr="009661FF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UPUĆENIH NA DOPUNSKI RAD - </w:t>
      </w:r>
      <w:r w:rsidR="00CB530D">
        <w:rPr>
          <w:rFonts w:eastAsiaTheme="minorEastAsia"/>
          <w:b/>
          <w:bCs/>
          <w:i/>
          <w:iCs/>
          <w:color w:val="000000" w:themeColor="text1"/>
          <w:kern w:val="24"/>
        </w:rPr>
        <w:t>6</w:t>
      </w:r>
    </w:p>
    <w:p w14:paraId="2C1BD765" w14:textId="77777777" w:rsidR="009661FF" w:rsidRDefault="009661FF" w:rsidP="00960D7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4C9E1FB" w14:textId="77777777" w:rsidR="00E829C0" w:rsidRDefault="00E829C0" w:rsidP="00E829C0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95352" w14:textId="77777777" w:rsidR="00E829C0" w:rsidRDefault="00E829C0" w:rsidP="00E829C0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9341D9" w14:textId="53AE3A5E" w:rsidR="00A87865" w:rsidRDefault="00A87865" w:rsidP="00E829C0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Realizacija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izvanučioničke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nastave u školskoj godini 20</w:t>
      </w:r>
      <w:r w:rsidR="009661FF">
        <w:rPr>
          <w:rFonts w:ascii="Times New Roman" w:hAnsi="Times New Roman" w:cs="Times New Roman"/>
          <w:b/>
          <w:sz w:val="24"/>
          <w:szCs w:val="24"/>
        </w:rPr>
        <w:t>2</w:t>
      </w:r>
      <w:r w:rsidR="00CB530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./20</w:t>
      </w:r>
      <w:r w:rsidR="00EC243C">
        <w:rPr>
          <w:rFonts w:ascii="Times New Roman" w:hAnsi="Times New Roman" w:cs="Times New Roman"/>
          <w:b/>
          <w:sz w:val="24"/>
          <w:szCs w:val="24"/>
        </w:rPr>
        <w:t>2</w:t>
      </w:r>
      <w:r w:rsidR="00CB530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CE3F872" w14:textId="3BE289A2" w:rsidR="00EC243C" w:rsidRDefault="00E829C0" w:rsidP="00E829C0">
      <w:pPr>
        <w:pStyle w:val="Odlomakpopisa"/>
        <w:numPr>
          <w:ilvl w:val="0"/>
          <w:numId w:val="15"/>
        </w:numPr>
        <w:spacing w:line="360" w:lineRule="auto"/>
        <w:jc w:val="both"/>
      </w:pPr>
      <w:r>
        <w:t>r</w:t>
      </w:r>
      <w:r w:rsidR="009661FF">
        <w:t xml:space="preserve">azred – </w:t>
      </w:r>
      <w:r w:rsidR="00CB530D">
        <w:t>Sokolarski centar Dubrava, Šibenik</w:t>
      </w:r>
    </w:p>
    <w:p w14:paraId="2739A84D" w14:textId="1DD2095C" w:rsidR="009661FF" w:rsidRDefault="00E829C0" w:rsidP="00E829C0">
      <w:pPr>
        <w:pStyle w:val="Odlomakpopisa"/>
        <w:numPr>
          <w:ilvl w:val="0"/>
          <w:numId w:val="15"/>
        </w:numPr>
        <w:spacing w:line="360" w:lineRule="auto"/>
        <w:jc w:val="both"/>
      </w:pPr>
      <w:r>
        <w:t>r</w:t>
      </w:r>
      <w:r w:rsidR="009661FF">
        <w:t xml:space="preserve">azred – </w:t>
      </w:r>
      <w:r w:rsidR="00CB530D">
        <w:t>Sokolarski centar Dubrava, Šibenik</w:t>
      </w:r>
    </w:p>
    <w:p w14:paraId="404C1502" w14:textId="19A08EEC" w:rsidR="009661FF" w:rsidRDefault="00E829C0" w:rsidP="00E829C0">
      <w:pPr>
        <w:pStyle w:val="Odlomakpopisa"/>
        <w:numPr>
          <w:ilvl w:val="0"/>
          <w:numId w:val="15"/>
        </w:numPr>
        <w:spacing w:line="360" w:lineRule="auto"/>
        <w:jc w:val="both"/>
      </w:pPr>
      <w:r>
        <w:t>r</w:t>
      </w:r>
      <w:r w:rsidR="009661FF">
        <w:t xml:space="preserve">azred – </w:t>
      </w:r>
      <w:r w:rsidR="00CB530D">
        <w:t>Sokolarski centar Dubrava, Šibenik</w:t>
      </w:r>
    </w:p>
    <w:p w14:paraId="3B5D3394" w14:textId="48FF2741" w:rsidR="009661FF" w:rsidRDefault="00E829C0" w:rsidP="00E829C0">
      <w:pPr>
        <w:pStyle w:val="Odlomakpopisa"/>
        <w:numPr>
          <w:ilvl w:val="0"/>
          <w:numId w:val="15"/>
        </w:numPr>
        <w:spacing w:line="360" w:lineRule="auto"/>
        <w:jc w:val="both"/>
      </w:pPr>
      <w:r>
        <w:t>r</w:t>
      </w:r>
      <w:r w:rsidR="009661FF">
        <w:t xml:space="preserve">azred </w:t>
      </w:r>
      <w:r w:rsidR="00C837E3">
        <w:t>–</w:t>
      </w:r>
      <w:r w:rsidR="009661FF">
        <w:t xml:space="preserve"> </w:t>
      </w:r>
      <w:r w:rsidR="00C837E3">
        <w:t>dvodnevna terenska nastava u</w:t>
      </w:r>
      <w:r w:rsidR="00CB530D">
        <w:t xml:space="preserve"> Zagreb i </w:t>
      </w:r>
      <w:r w:rsidR="00C837E3">
        <w:t xml:space="preserve"> Hrvatsko zagorje</w:t>
      </w:r>
    </w:p>
    <w:p w14:paraId="16D791D4" w14:textId="523C73ED" w:rsidR="00C837E3" w:rsidRDefault="00E829C0" w:rsidP="00E829C0">
      <w:pPr>
        <w:pStyle w:val="Odlomakpopisa"/>
        <w:numPr>
          <w:ilvl w:val="0"/>
          <w:numId w:val="16"/>
        </w:numPr>
        <w:spacing w:line="360" w:lineRule="auto"/>
        <w:jc w:val="both"/>
      </w:pPr>
      <w:r>
        <w:t>d</w:t>
      </w:r>
      <w:r w:rsidR="00C837E3">
        <w:t>o 4. razreda – Zadar, posjet kinu, Gradskoj knjižnici, Narodnom muzeju</w:t>
      </w:r>
    </w:p>
    <w:p w14:paraId="1902899B" w14:textId="36D5AFD0" w:rsidR="00CB530D" w:rsidRDefault="00CB530D" w:rsidP="00E829C0">
      <w:pPr>
        <w:pStyle w:val="Odlomakpopisa"/>
        <w:numPr>
          <w:ilvl w:val="0"/>
          <w:numId w:val="15"/>
        </w:numPr>
        <w:spacing w:line="360" w:lineRule="auto"/>
        <w:jc w:val="both"/>
      </w:pPr>
      <w:r>
        <w:t>razred – Sjeverni Velebit</w:t>
      </w:r>
    </w:p>
    <w:p w14:paraId="2EC2239D" w14:textId="2C3FB6EE" w:rsidR="00C837E3" w:rsidRDefault="00CB530D" w:rsidP="00E829C0">
      <w:pPr>
        <w:pStyle w:val="Odlomakpopisa"/>
        <w:numPr>
          <w:ilvl w:val="0"/>
          <w:numId w:val="15"/>
        </w:numPr>
        <w:spacing w:line="360" w:lineRule="auto"/>
        <w:jc w:val="both"/>
      </w:pPr>
      <w:r>
        <w:t>razred – dvodnevna terenska nastava Zagreb, Hrvatsko zagorje</w:t>
      </w:r>
    </w:p>
    <w:p w14:paraId="3EF0E9F3" w14:textId="564F66EA" w:rsidR="00CB530D" w:rsidRDefault="00CB530D" w:rsidP="00E829C0">
      <w:pPr>
        <w:pStyle w:val="Odlomakpopisa"/>
        <w:numPr>
          <w:ilvl w:val="0"/>
          <w:numId w:val="15"/>
        </w:numPr>
        <w:spacing w:line="360" w:lineRule="auto"/>
        <w:jc w:val="both"/>
      </w:pPr>
      <w:r>
        <w:t>razred – dvodnevna terenska nastava Zagreb, Hrvatsko zagorje</w:t>
      </w:r>
    </w:p>
    <w:p w14:paraId="653FBD92" w14:textId="15761BA1" w:rsidR="00C837E3" w:rsidRDefault="00C837E3" w:rsidP="00E829C0">
      <w:pPr>
        <w:spacing w:line="360" w:lineRule="auto"/>
        <w:ind w:left="360"/>
        <w:jc w:val="both"/>
      </w:pPr>
      <w:r>
        <w:t xml:space="preserve">8. razred – </w:t>
      </w:r>
      <w:r w:rsidR="00CB530D">
        <w:t xml:space="preserve">dvodnevna terenska nastava Zagreb, </w:t>
      </w:r>
      <w:r>
        <w:t>trodnevna terenska nastava Vukovar</w:t>
      </w:r>
    </w:p>
    <w:p w14:paraId="57CB53D2" w14:textId="6F951039" w:rsidR="00C837E3" w:rsidRPr="00D22E4E" w:rsidRDefault="00CB530D" w:rsidP="00E829C0">
      <w:pPr>
        <w:spacing w:line="360" w:lineRule="auto"/>
        <w:ind w:left="360"/>
        <w:jc w:val="both"/>
      </w:pPr>
      <w:r>
        <w:t>5.do 8. razreda – posjet kinu</w:t>
      </w:r>
    </w:p>
    <w:p w14:paraId="18CC7F9B" w14:textId="77777777" w:rsidR="00EC243C" w:rsidRPr="00EC243C" w:rsidRDefault="00EC243C" w:rsidP="00EC243C"/>
    <w:p w14:paraId="220F9228" w14:textId="77777777" w:rsidR="004D27AC" w:rsidRDefault="004D27AC">
      <w:pPr>
        <w:spacing w:after="160" w:line="259" w:lineRule="auto"/>
      </w:pPr>
    </w:p>
    <w:p w14:paraId="4A66C5BF" w14:textId="77777777" w:rsidR="004D27AC" w:rsidRDefault="004D27AC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63BD1996" w14:textId="77777777" w:rsidR="004D27AC" w:rsidRPr="00021CCC" w:rsidRDefault="004D27AC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21CCC">
        <w:rPr>
          <w:rFonts w:ascii="Times New Roman" w:hAnsi="Times New Roman" w:cs="Times New Roman"/>
          <w:b/>
          <w:sz w:val="24"/>
          <w:szCs w:val="24"/>
        </w:rPr>
        <w:lastRenderedPageBreak/>
        <w:t>OBRAZLOŽENJE PROGRAMA</w:t>
      </w:r>
    </w:p>
    <w:p w14:paraId="688B6A3A" w14:textId="77777777" w:rsidR="004D27AC" w:rsidRDefault="004D27AC" w:rsidP="004D27A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773200" w14:textId="77777777" w:rsidR="004D27AC" w:rsidRDefault="004D27AC" w:rsidP="004D27A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i naziv programa: Poticanje učenika na izražavanje kreativnosti kroz uključivanje u rad izvannastavnih aktivnosti, učeničke zadruge, školske projekte.</w:t>
      </w:r>
    </w:p>
    <w:p w14:paraId="42C5F84D" w14:textId="77777777" w:rsidR="004D27AC" w:rsidRPr="002E627A" w:rsidRDefault="004D27AC" w:rsidP="004D27AC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7"/>
        <w:gridCol w:w="1508"/>
        <w:gridCol w:w="1508"/>
        <w:gridCol w:w="1510"/>
        <w:gridCol w:w="1511"/>
        <w:gridCol w:w="1744"/>
      </w:tblGrid>
      <w:tr w:rsidR="001F6422" w:rsidRPr="00011FE5" w14:paraId="226FD0E3" w14:textId="77777777" w:rsidTr="00A87865">
        <w:tc>
          <w:tcPr>
            <w:tcW w:w="1510" w:type="dxa"/>
            <w:shd w:val="clear" w:color="auto" w:fill="D9D9D9" w:themeFill="background1" w:themeFillShade="D9"/>
          </w:tcPr>
          <w:p w14:paraId="3FD374B2" w14:textId="77777777" w:rsidR="004D27AC" w:rsidRPr="00011FE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2E309886" w14:textId="0C426016" w:rsidR="004D27AC" w:rsidRPr="00011FE5" w:rsidRDefault="004D27AC" w:rsidP="000126E2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Plan 20</w:t>
            </w:r>
            <w:r w:rsidR="00EC243C" w:rsidRPr="00011FE5">
              <w:rPr>
                <w:rFonts w:ascii="Times New Roman" w:hAnsi="Times New Roman" w:cs="Times New Roman"/>
              </w:rPr>
              <w:t>2</w:t>
            </w:r>
            <w:r w:rsidR="000126E2">
              <w:rPr>
                <w:rFonts w:ascii="Times New Roman" w:hAnsi="Times New Roman" w:cs="Times New Roman"/>
              </w:rPr>
              <w:t>3</w:t>
            </w:r>
            <w:r w:rsidR="00EC243C"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19580793" w14:textId="1191E716" w:rsidR="004D27AC" w:rsidRPr="00011FE5" w:rsidRDefault="004D27AC" w:rsidP="000126E2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Plan 20</w:t>
            </w:r>
            <w:r w:rsidR="00833439" w:rsidRPr="00011FE5">
              <w:rPr>
                <w:rFonts w:ascii="Times New Roman" w:hAnsi="Times New Roman" w:cs="Times New Roman"/>
              </w:rPr>
              <w:t>2</w:t>
            </w:r>
            <w:r w:rsidR="000126E2">
              <w:rPr>
                <w:rFonts w:ascii="Times New Roman" w:hAnsi="Times New Roman" w:cs="Times New Roman"/>
              </w:rPr>
              <w:t>4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61276366" w14:textId="2DF59757" w:rsidR="004D27AC" w:rsidRPr="00011FE5" w:rsidRDefault="004D27AC" w:rsidP="000126E2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Procjena202</w:t>
            </w:r>
            <w:r w:rsidR="000126E2">
              <w:rPr>
                <w:rFonts w:ascii="Times New Roman" w:hAnsi="Times New Roman" w:cs="Times New Roman"/>
              </w:rPr>
              <w:t>5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3F1D2775" w14:textId="5B2F8574" w:rsidR="004D27AC" w:rsidRPr="00011FE5" w:rsidRDefault="004D27AC" w:rsidP="000126E2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Procjena202</w:t>
            </w:r>
            <w:r w:rsidR="000126E2">
              <w:rPr>
                <w:rFonts w:ascii="Times New Roman" w:hAnsi="Times New Roman" w:cs="Times New Roman"/>
              </w:rPr>
              <w:t>6</w:t>
            </w:r>
            <w:r w:rsidRPr="00011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5C7F8074" w14:textId="06521A78" w:rsidR="004D27AC" w:rsidRPr="00011FE5" w:rsidRDefault="004D27AC" w:rsidP="00A06CA8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Indeks20</w:t>
            </w:r>
            <w:r w:rsidR="00EC243C" w:rsidRPr="00011FE5">
              <w:rPr>
                <w:rFonts w:ascii="Times New Roman" w:hAnsi="Times New Roman" w:cs="Times New Roman"/>
              </w:rPr>
              <w:t>2</w:t>
            </w:r>
            <w:r w:rsidR="001F6422">
              <w:rPr>
                <w:rFonts w:ascii="Times New Roman" w:hAnsi="Times New Roman" w:cs="Times New Roman"/>
              </w:rPr>
              <w:t>5</w:t>
            </w:r>
            <w:r w:rsidRPr="00011FE5">
              <w:rPr>
                <w:rFonts w:ascii="Times New Roman" w:hAnsi="Times New Roman" w:cs="Times New Roman"/>
              </w:rPr>
              <w:t>/20</w:t>
            </w:r>
            <w:r w:rsidR="00A06CA8" w:rsidRPr="00011FE5">
              <w:rPr>
                <w:rFonts w:ascii="Times New Roman" w:hAnsi="Times New Roman" w:cs="Times New Roman"/>
              </w:rPr>
              <w:t>2</w:t>
            </w:r>
            <w:r w:rsidR="001F6422">
              <w:rPr>
                <w:rFonts w:ascii="Times New Roman" w:hAnsi="Times New Roman" w:cs="Times New Roman"/>
              </w:rPr>
              <w:t>4</w:t>
            </w:r>
          </w:p>
        </w:tc>
      </w:tr>
      <w:tr w:rsidR="001F6422" w:rsidRPr="00011FE5" w14:paraId="26B5636A" w14:textId="77777777" w:rsidTr="00A87865">
        <w:tc>
          <w:tcPr>
            <w:tcW w:w="1510" w:type="dxa"/>
          </w:tcPr>
          <w:p w14:paraId="36AD59C6" w14:textId="77777777" w:rsidR="004D27AC" w:rsidRPr="00705EA1" w:rsidRDefault="00A87865" w:rsidP="00A87865">
            <w:pPr>
              <w:pStyle w:val="Bezproreda"/>
              <w:rPr>
                <w:rFonts w:ascii="Times New Roman" w:hAnsi="Times New Roman" w:cs="Times New Roman"/>
                <w:highlight w:val="yellow"/>
              </w:rPr>
            </w:pPr>
            <w:r w:rsidRPr="00D93539">
              <w:rPr>
                <w:rFonts w:ascii="Times New Roman" w:hAnsi="Times New Roman" w:cs="Times New Roman"/>
              </w:rPr>
              <w:t>Programi iznad standarda</w:t>
            </w:r>
          </w:p>
        </w:tc>
        <w:tc>
          <w:tcPr>
            <w:tcW w:w="1510" w:type="dxa"/>
          </w:tcPr>
          <w:p w14:paraId="3359DB72" w14:textId="3E9AD9A3" w:rsidR="004D27AC" w:rsidRPr="009D45A5" w:rsidRDefault="005C5E58" w:rsidP="00A87865">
            <w:pPr>
              <w:pStyle w:val="Bezproreda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56340,89</w:t>
            </w:r>
          </w:p>
        </w:tc>
        <w:tc>
          <w:tcPr>
            <w:tcW w:w="1510" w:type="dxa"/>
          </w:tcPr>
          <w:p w14:paraId="19446814" w14:textId="5F29B09E" w:rsidR="004D27AC" w:rsidRPr="005C5E58" w:rsidRDefault="005C5E58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5C5E58">
              <w:rPr>
                <w:rFonts w:ascii="Times New Roman" w:hAnsi="Times New Roman" w:cs="Times New Roman"/>
              </w:rPr>
              <w:t>72172,33</w:t>
            </w:r>
          </w:p>
        </w:tc>
        <w:tc>
          <w:tcPr>
            <w:tcW w:w="1510" w:type="dxa"/>
          </w:tcPr>
          <w:p w14:paraId="70597B90" w14:textId="353ACC5D" w:rsidR="004D27AC" w:rsidRPr="005C5E58" w:rsidRDefault="005C5E58" w:rsidP="00A87865">
            <w:pPr>
              <w:pStyle w:val="Bezproreda"/>
              <w:rPr>
                <w:rFonts w:ascii="Times New Roman" w:hAnsi="Times New Roman" w:cs="Times New Roman"/>
              </w:rPr>
            </w:pPr>
            <w:r w:rsidRPr="005C5E58">
              <w:rPr>
                <w:rFonts w:ascii="Times New Roman" w:hAnsi="Times New Roman" w:cs="Times New Roman"/>
              </w:rPr>
              <w:t>73254,91</w:t>
            </w:r>
          </w:p>
        </w:tc>
        <w:tc>
          <w:tcPr>
            <w:tcW w:w="1511" w:type="dxa"/>
          </w:tcPr>
          <w:p w14:paraId="33E63B46" w14:textId="53BB90F9" w:rsidR="004D27AC" w:rsidRPr="009D45A5" w:rsidRDefault="005C5E58" w:rsidP="00A87865">
            <w:pPr>
              <w:pStyle w:val="Bezproreda"/>
              <w:rPr>
                <w:rFonts w:ascii="Times New Roman" w:hAnsi="Times New Roman" w:cs="Times New Roman"/>
                <w:color w:val="FF0000"/>
              </w:rPr>
            </w:pPr>
            <w:r w:rsidRPr="005C5E58">
              <w:rPr>
                <w:rFonts w:ascii="Times New Roman" w:hAnsi="Times New Roman" w:cs="Times New Roman"/>
              </w:rPr>
              <w:t>74353,73</w:t>
            </w:r>
          </w:p>
        </w:tc>
        <w:tc>
          <w:tcPr>
            <w:tcW w:w="1511" w:type="dxa"/>
          </w:tcPr>
          <w:p w14:paraId="227CBEEE" w14:textId="5DB5708E" w:rsidR="004D27AC" w:rsidRPr="009D45A5" w:rsidRDefault="005C5E58" w:rsidP="00A87865">
            <w:pPr>
              <w:pStyle w:val="Bezproreda"/>
              <w:rPr>
                <w:rFonts w:ascii="Times New Roman" w:hAnsi="Times New Roman" w:cs="Times New Roman"/>
                <w:color w:val="FF0000"/>
              </w:rPr>
            </w:pPr>
            <w:r w:rsidRPr="005C5E58">
              <w:rPr>
                <w:rFonts w:ascii="Times New Roman" w:hAnsi="Times New Roman" w:cs="Times New Roman"/>
              </w:rPr>
              <w:t>1,5</w:t>
            </w:r>
          </w:p>
        </w:tc>
      </w:tr>
    </w:tbl>
    <w:p w14:paraId="17B3A0C4" w14:textId="77777777" w:rsidR="004D27AC" w:rsidRDefault="004D27AC" w:rsidP="004D27A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12B4F13" w14:textId="77777777" w:rsidR="004D27AC" w:rsidRDefault="004D27AC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406B5">
        <w:rPr>
          <w:rFonts w:ascii="Times New Roman" w:hAnsi="Times New Roman" w:cs="Times New Roman"/>
          <w:b/>
          <w:sz w:val="24"/>
          <w:szCs w:val="24"/>
        </w:rPr>
        <w:t>Opis programa</w:t>
      </w:r>
    </w:p>
    <w:p w14:paraId="55857DDE" w14:textId="77777777" w:rsidR="004D27AC" w:rsidRDefault="004D27AC" w:rsidP="004D27A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kojima se nastoji utjecati na izražavanje kreativnosti su rad učeničke zadruge, školskog sportskog kluba, izvannastavnih i izvanškolskih aktivnosti te rad na projektima. </w:t>
      </w:r>
    </w:p>
    <w:p w14:paraId="7D3A920D" w14:textId="77777777" w:rsidR="004D27AC" w:rsidRDefault="004D27AC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F7940">
        <w:rPr>
          <w:rFonts w:ascii="Times New Roman" w:hAnsi="Times New Roman" w:cs="Times New Roman"/>
          <w:b/>
          <w:sz w:val="24"/>
          <w:szCs w:val="24"/>
        </w:rPr>
        <w:t xml:space="preserve">Zakonske i druge pravne osnove </w:t>
      </w:r>
    </w:p>
    <w:p w14:paraId="4B01E5D9" w14:textId="086CAA4E" w:rsidR="004D27AC" w:rsidRPr="00D168B1" w:rsidRDefault="004D27AC" w:rsidP="004D27AC">
      <w:pPr>
        <w:jc w:val="both"/>
      </w:pPr>
      <w:r w:rsidRPr="001449A4">
        <w:t xml:space="preserve">Zakon o odgoju i obrazovanju u osnovnoj i srednjoj školi, (NN br. 87/08., 86/09., 92/10., 90/11., </w:t>
      </w:r>
      <w:r w:rsidRPr="00D168B1">
        <w:t>5/12. i 16./12, 86/12, 126/12, 94/13, 152/14, 07/17.</w:t>
      </w:r>
      <w:r w:rsidR="001104E7" w:rsidRPr="00D168B1">
        <w:t>68/18</w:t>
      </w:r>
      <w:r w:rsidR="00D168B1" w:rsidRPr="00D168B1">
        <w:t>, 98/19, 64/20</w:t>
      </w:r>
      <w:r w:rsidRPr="00D168B1">
        <w:t>)</w:t>
      </w:r>
    </w:p>
    <w:p w14:paraId="22DB89AE" w14:textId="77777777" w:rsidR="004D27AC" w:rsidRPr="00BD4848" w:rsidRDefault="004D27AC" w:rsidP="004D27AC">
      <w:pPr>
        <w:jc w:val="both"/>
      </w:pPr>
      <w:r w:rsidRPr="00BD4848">
        <w:t>Zakon o ustanovama, (NN br. 76/93., 29/97., 47/99. i 35/08.)</w:t>
      </w:r>
    </w:p>
    <w:p w14:paraId="5B3D9580" w14:textId="77777777" w:rsidR="004D27AC" w:rsidRPr="00BD4848" w:rsidRDefault="004D27AC" w:rsidP="004D27AC">
      <w:pPr>
        <w:jc w:val="both"/>
      </w:pPr>
      <w:r w:rsidRPr="00BD4848">
        <w:t>Zakon o proračunu, (NN br. 87/08.</w:t>
      </w:r>
      <w:r w:rsidR="001104E7" w:rsidRPr="00BD4848">
        <w:t xml:space="preserve"> 136/12. 15/15.)</w:t>
      </w:r>
      <w:r w:rsidRPr="00BD4848">
        <w:t>), Pravilnik o proračunskim klasifikacijama (NN br. 26/10.) i Pravilnik o proračunskom računovodstvu i računskom planu (NN br. 114/10. i 31/11.)</w:t>
      </w:r>
    </w:p>
    <w:p w14:paraId="649D3FAA" w14:textId="77777777" w:rsidR="004D27AC" w:rsidRDefault="004D27AC" w:rsidP="004D27AC">
      <w:pPr>
        <w:jc w:val="both"/>
      </w:pPr>
      <w:r w:rsidRPr="00BD4848">
        <w:t xml:space="preserve">Godišnji plan i program </w:t>
      </w:r>
      <w:r w:rsidRPr="001449A4">
        <w:t>rada Osnovne škole Jurja Dalmatinca Pag, Školski kurikulum Osnovne škole Jurja Dalmatinca Pag</w:t>
      </w:r>
    </w:p>
    <w:p w14:paraId="7FA059BC" w14:textId="77777777" w:rsidR="004D27AC" w:rsidRDefault="004D27AC" w:rsidP="004D27AC">
      <w:pPr>
        <w:jc w:val="both"/>
      </w:pPr>
    </w:p>
    <w:p w14:paraId="459F809A" w14:textId="7624F5D1" w:rsidR="004D27AC" w:rsidRDefault="004D27AC" w:rsidP="004D27AC">
      <w:pPr>
        <w:jc w:val="both"/>
        <w:rPr>
          <w:b/>
        </w:rPr>
      </w:pPr>
      <w:r w:rsidRPr="00FF7940">
        <w:rPr>
          <w:b/>
        </w:rPr>
        <w:t>Cilj provedbe programa u razdoblju 20</w:t>
      </w:r>
      <w:r w:rsidR="00833439">
        <w:rPr>
          <w:b/>
        </w:rPr>
        <w:t>2</w:t>
      </w:r>
      <w:r w:rsidR="005D3957">
        <w:rPr>
          <w:b/>
        </w:rPr>
        <w:t>4</w:t>
      </w:r>
      <w:r w:rsidRPr="00FF7940">
        <w:rPr>
          <w:b/>
        </w:rPr>
        <w:t>. – 202</w:t>
      </w:r>
      <w:r w:rsidR="005D3957">
        <w:rPr>
          <w:b/>
        </w:rPr>
        <w:t>6</w:t>
      </w:r>
      <w:r w:rsidRPr="00FF7940">
        <w:rPr>
          <w:b/>
        </w:rPr>
        <w:t>. i pokazatelj uspješnosti kojima će se mjeriti ostvarenje tih ciljeva</w:t>
      </w:r>
    </w:p>
    <w:p w14:paraId="13155ECD" w14:textId="77777777" w:rsidR="004D27AC" w:rsidRPr="004D27AC" w:rsidRDefault="004D27AC" w:rsidP="004D27AC">
      <w:pPr>
        <w:jc w:val="both"/>
      </w:pPr>
      <w:r>
        <w:t>Kreativnost, zainteresiranost, konkurentnost učenika potrebno je razvijati, a to se planira kroz rad u različitim oblicima izvannastavnih aktivnosti. Cilj provođenja ovakvih aktivnosti je i njegovanje načela zavičajnosti i tradicije područja u kojem škola djeluje, ali i povezivanje s globalnim trendovima i širenje vidika te upoznavanje drugih kultura i običaja kroz različite projekte razmjene i suradnje.</w:t>
      </w:r>
    </w:p>
    <w:p w14:paraId="35E2A38F" w14:textId="77777777" w:rsidR="004D27AC" w:rsidRPr="007D751A" w:rsidRDefault="004D27AC" w:rsidP="004D27AC">
      <w:pPr>
        <w:jc w:val="both"/>
        <w:rPr>
          <w:b/>
        </w:rPr>
      </w:pPr>
      <w:r w:rsidRPr="007D751A">
        <w:rPr>
          <w:b/>
        </w:rPr>
        <w:t>Pokazatelji učinka</w:t>
      </w:r>
    </w:p>
    <w:p w14:paraId="52A96A8F" w14:textId="77777777" w:rsidR="004D27AC" w:rsidRDefault="004D27AC" w:rsidP="004D27A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D27AC" w14:paraId="6EDCE41F" w14:textId="77777777" w:rsidTr="00A87865">
        <w:tc>
          <w:tcPr>
            <w:tcW w:w="1510" w:type="dxa"/>
            <w:shd w:val="clear" w:color="auto" w:fill="D9D9D9" w:themeFill="background1" w:themeFillShade="D9"/>
          </w:tcPr>
          <w:p w14:paraId="4869BFF9" w14:textId="77777777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Pokazatelj učinka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1BF68D00" w14:textId="77777777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5C8BEECC" w14:textId="77777777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7F54F1FB" w14:textId="77777777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78D41D45" w14:textId="6262CB95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</w:t>
            </w:r>
            <w:r w:rsidR="00D168B1">
              <w:rPr>
                <w:rFonts w:ascii="Times New Roman" w:hAnsi="Times New Roman" w:cs="Times New Roman"/>
              </w:rPr>
              <w:t>2</w:t>
            </w:r>
            <w:r w:rsidR="005D395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7C73E044" w14:textId="77777777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046F88D1" w14:textId="56B590A2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</w:t>
            </w:r>
            <w:r w:rsidR="00D168B1">
              <w:rPr>
                <w:rFonts w:ascii="Times New Roman" w:hAnsi="Times New Roman" w:cs="Times New Roman"/>
              </w:rPr>
              <w:t>2</w:t>
            </w:r>
            <w:r w:rsidR="005D39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45E073FF" w14:textId="77777777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4ECECEB5" w14:textId="0E69AF21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5D395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4D27AC" w14:paraId="74C5AD7C" w14:textId="77777777" w:rsidTr="00A87865">
        <w:tc>
          <w:tcPr>
            <w:tcW w:w="1510" w:type="dxa"/>
          </w:tcPr>
          <w:p w14:paraId="2B286875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Veći broj učenika  uključenih u rad učeničke zadruge</w:t>
            </w:r>
          </w:p>
          <w:p w14:paraId="483C1942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4A1E120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Veći broj sekcija i proizvoda nastalih u učeničkoj zadruzi</w:t>
            </w:r>
          </w:p>
          <w:p w14:paraId="114674E6" w14:textId="77777777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6FF6116" w14:textId="77777777" w:rsidR="00A87865" w:rsidRPr="00B406B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Veći broj sportskih aktivnosti u školskom </w:t>
            </w:r>
            <w:r>
              <w:rPr>
                <w:rFonts w:ascii="Times New Roman" w:hAnsi="Times New Roman" w:cs="Times New Roman"/>
              </w:rPr>
              <w:lastRenderedPageBreak/>
              <w:t>sportskom klubu</w:t>
            </w:r>
          </w:p>
        </w:tc>
        <w:tc>
          <w:tcPr>
            <w:tcW w:w="1510" w:type="dxa"/>
          </w:tcPr>
          <w:p w14:paraId="1E3C786A" w14:textId="77777777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0E431CF" w14:textId="77777777" w:rsidR="004D27AC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učenika</w:t>
            </w:r>
          </w:p>
          <w:p w14:paraId="1D5787A0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1FACC28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D76FBDD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8A92540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C06EB88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učenika</w:t>
            </w:r>
          </w:p>
          <w:p w14:paraId="70868DBB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4F82A27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F7617AC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07704EB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1046059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FF0F9EA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AB08012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učenika</w:t>
            </w:r>
          </w:p>
          <w:p w14:paraId="302DE1F8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B42C01B" w14:textId="77777777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7AD0C3EA" w14:textId="77777777" w:rsidR="004D27AC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35F8EECE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9EE25FC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0340386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677F063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24DF575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3CE6E23" w14:textId="6DC84E06" w:rsidR="00DD7CCB" w:rsidRDefault="006A6690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7163E604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07C153A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3470997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747D68C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9FE99E4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762A249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DF897EC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4E90490" w14:textId="77777777" w:rsidR="00DD7CCB" w:rsidRPr="00B406B5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</w:tcPr>
          <w:p w14:paraId="6A60DB41" w14:textId="137E13A2" w:rsidR="004D27AC" w:rsidRDefault="00D168B1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20C84FBD" w14:textId="77777777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FA7DA8E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5784BB6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2FD3B98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7E3EBB8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DD6BFD9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528A9EAE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AF6518E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6A36DFB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6BF1545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B9FBECC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A6783EE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03D29FD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580914B" w14:textId="77777777" w:rsidR="00DD7CCB" w:rsidRPr="00B406B5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14:paraId="1052E7E7" w14:textId="7EE98F4B" w:rsidR="004D27AC" w:rsidRDefault="00D168B1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  <w:p w14:paraId="579753D8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37877E2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F9C00F4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EDD610A" w14:textId="77777777" w:rsidR="004D27AC" w:rsidRDefault="004D27AC" w:rsidP="00DD7C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DE092A6" w14:textId="77777777" w:rsidR="00DD7CCB" w:rsidRDefault="00DD7CCB" w:rsidP="00DD7C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B66D83A" w14:textId="45B426F0" w:rsidR="00DD7CCB" w:rsidRDefault="006A6690" w:rsidP="00DD7C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7381EE73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AA5B99F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2CEEEBE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7A9AAAA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3052C13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878B988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A726E13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2F5964F" w14:textId="77777777" w:rsidR="00DD7CCB" w:rsidRPr="00B406B5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14:paraId="02943283" w14:textId="5D5C9D6B" w:rsidR="004D27AC" w:rsidRDefault="00D168B1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  <w:p w14:paraId="0A628EF4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212E570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9F8A60A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306863C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C588303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AA6F46A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11FB56C2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23C188E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686F5C0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28E8B77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188F700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E787944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ED11460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607654A" w14:textId="77777777" w:rsidR="00DD7CCB" w:rsidRPr="00B406B5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5E9D5393" w14:textId="77777777" w:rsidR="00DD7CCB" w:rsidRDefault="00DD7CCB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49C0D09" w14:textId="77777777" w:rsidR="004D27AC" w:rsidRDefault="004D27AC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D751A">
        <w:rPr>
          <w:rFonts w:ascii="Times New Roman" w:hAnsi="Times New Roman" w:cs="Times New Roman"/>
          <w:b/>
          <w:sz w:val="24"/>
          <w:szCs w:val="24"/>
        </w:rPr>
        <w:t>Pokazatelji rezultata</w:t>
      </w:r>
    </w:p>
    <w:p w14:paraId="01ACFBEC" w14:textId="77777777" w:rsidR="004D27AC" w:rsidRDefault="004D27AC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D27AC" w14:paraId="59BBA146" w14:textId="77777777" w:rsidTr="00A87865">
        <w:tc>
          <w:tcPr>
            <w:tcW w:w="1510" w:type="dxa"/>
            <w:shd w:val="clear" w:color="auto" w:fill="D9D9D9" w:themeFill="background1" w:themeFillShade="D9"/>
          </w:tcPr>
          <w:p w14:paraId="6449448E" w14:textId="77777777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69D7E1CA" w14:textId="77777777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19FDE9F0" w14:textId="77777777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3D0450B6" w14:textId="77777777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69993C9E" w14:textId="773B9E83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</w:t>
            </w:r>
            <w:r w:rsidR="00833439">
              <w:rPr>
                <w:rFonts w:ascii="Times New Roman" w:hAnsi="Times New Roman" w:cs="Times New Roman"/>
              </w:rPr>
              <w:t>2</w:t>
            </w:r>
            <w:r w:rsidR="005D395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36B765D2" w14:textId="77777777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34C9FCC3" w14:textId="4F753E88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5D39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.)</w:t>
            </w:r>
          </w:p>
          <w:p w14:paraId="43F285A7" w14:textId="77777777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49FE3614" w14:textId="77777777" w:rsidR="004D27AC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vrijednost</w:t>
            </w:r>
          </w:p>
          <w:p w14:paraId="386D7203" w14:textId="1ACC67E5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5D395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4D27AC" w14:paraId="7765038E" w14:textId="77777777" w:rsidTr="00DD7CCB">
        <w:trPr>
          <w:trHeight w:val="4740"/>
        </w:trPr>
        <w:tc>
          <w:tcPr>
            <w:tcW w:w="1510" w:type="dxa"/>
          </w:tcPr>
          <w:p w14:paraId="0E26DF83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susreta i smotri</w:t>
            </w:r>
          </w:p>
          <w:p w14:paraId="04595958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2C533A5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Veća financijska dobit</w:t>
            </w:r>
          </w:p>
          <w:p w14:paraId="125B475E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2CD8F87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međunarodnih projekata</w:t>
            </w:r>
          </w:p>
          <w:p w14:paraId="33081898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8A43DEF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FE8D4F0" w14:textId="77777777" w:rsidR="004D27AC" w:rsidRPr="00B406B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Broj izdanih CD-a DZ </w:t>
            </w:r>
            <w:proofErr w:type="spellStart"/>
            <w:r>
              <w:rPr>
                <w:rFonts w:ascii="Times New Roman" w:hAnsi="Times New Roman" w:cs="Times New Roman"/>
              </w:rPr>
              <w:t>Vijolica</w:t>
            </w:r>
            <w:proofErr w:type="spellEnd"/>
          </w:p>
        </w:tc>
        <w:tc>
          <w:tcPr>
            <w:tcW w:w="1510" w:type="dxa"/>
          </w:tcPr>
          <w:p w14:paraId="123DD03C" w14:textId="77777777" w:rsidR="00DD7CCB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Susreti i smotre</w:t>
            </w:r>
          </w:p>
          <w:p w14:paraId="686A477D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045815E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Kuna</w:t>
            </w:r>
          </w:p>
          <w:p w14:paraId="1580CFC3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9AF32CD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13C967A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C657C0C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projekata</w:t>
            </w:r>
          </w:p>
          <w:p w14:paraId="4C5494E7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3E132C4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16562AB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9870F51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E117055" w14:textId="77777777" w:rsidR="00A87865" w:rsidRDefault="00A87865" w:rsidP="00A8786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CD-a</w:t>
            </w:r>
          </w:p>
          <w:p w14:paraId="4797FADD" w14:textId="77777777" w:rsidR="003F5E4A" w:rsidRDefault="003F5E4A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05F9DEE" w14:textId="77777777" w:rsidR="003F5E4A" w:rsidRDefault="003F5E4A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5DE0289" w14:textId="77777777" w:rsidR="003F5E4A" w:rsidRDefault="003F5E4A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D635E10" w14:textId="1F68F1F3" w:rsidR="003F5E4A" w:rsidRPr="00B406B5" w:rsidRDefault="003F5E4A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81C31CD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CAF62D6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F6F6BA8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081E38C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20351B2" w14:textId="13C4DA19" w:rsidR="00DD7CCB" w:rsidRDefault="00951565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199,08</w:t>
            </w:r>
          </w:p>
          <w:p w14:paraId="7461D95A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8DC3AAB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3C39E64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2A04E39" w14:textId="77777777" w:rsidR="00DD7CCB" w:rsidRDefault="00DD7CCB" w:rsidP="00DD7C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AE5D020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D6E394A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898814F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DA57ABA" w14:textId="77777777" w:rsidR="004D27AC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50623944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33BBDBE" w14:textId="77777777" w:rsidR="004D27AC" w:rsidRPr="00B406B5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05EB0C47" w14:textId="77777777" w:rsidR="004D27AC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2542A2A3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8660C74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DF86B52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E3A16EF" w14:textId="6046E21B" w:rsidR="00DD7CCB" w:rsidRDefault="00951565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265,45</w:t>
            </w:r>
          </w:p>
          <w:p w14:paraId="258EA91D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CFA92A7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3D8F7B1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5A33837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1B05393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482EDB7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DE671FA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CAF5E42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7EBFED07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3F52AB1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F73999A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0D85F7E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7D4479A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5CBCF30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6D84207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169B500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F518C27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67A9520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7B7C81D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84D210" w14:textId="77777777" w:rsidR="004D27AC" w:rsidRPr="00B406B5" w:rsidRDefault="004D27AC" w:rsidP="00A87865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27B54E8" w14:textId="77777777" w:rsidR="004D27AC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5074F863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269C478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EA2FA4D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D69131E" w14:textId="7CE52AAF" w:rsidR="00DD7CCB" w:rsidRDefault="00951565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269,43</w:t>
            </w:r>
          </w:p>
          <w:p w14:paraId="730F5A1C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F00D9E3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EB39ABA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B43B36D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4F473EFA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B47E99D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0DA225A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B6482FB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7A019811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A33CFEB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0BC3B12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032ED10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CBD829C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D4887FE" w14:textId="77777777" w:rsidR="004D27AC" w:rsidRPr="00B406B5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2295F5B7" w14:textId="77777777" w:rsidR="004D27AC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6E002A2B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75EB8C5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7E32EDE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189B132" w14:textId="5EF60874" w:rsidR="00DD7CCB" w:rsidRDefault="00951565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273,47</w:t>
            </w:r>
          </w:p>
          <w:p w14:paraId="2A5FADFF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3A2D984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97F7A8B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A8CD4F3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07D25FCC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CB1CFC8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C7CE7C0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ED37E27" w14:textId="77777777" w:rsidR="00DD7CCB" w:rsidRDefault="00DD7CCB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329B69FF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F3E2E96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F8DE6E3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1DF8DB8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84CC454" w14:textId="77777777" w:rsidR="004D27AC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414A75B" w14:textId="77777777" w:rsidR="004D27AC" w:rsidRPr="00B406B5" w:rsidRDefault="004D27AC" w:rsidP="00A8786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4652F2" w14:textId="77777777" w:rsidR="004D27AC" w:rsidRDefault="004D27AC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E91191" w14:textId="77777777" w:rsidR="004D27AC" w:rsidRDefault="004D27AC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Procjena i ishodište potrebnih sredstava za značajnije aktivnosti/projekte</w:t>
      </w:r>
    </w:p>
    <w:p w14:paraId="1D53A0B3" w14:textId="5571D601" w:rsidR="004D27AC" w:rsidRPr="00833439" w:rsidRDefault="004D27AC" w:rsidP="004D27AC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koja su planirana za 20</w:t>
      </w:r>
      <w:r w:rsidR="00833439">
        <w:rPr>
          <w:rFonts w:ascii="Times New Roman" w:hAnsi="Times New Roman" w:cs="Times New Roman"/>
          <w:sz w:val="24"/>
          <w:szCs w:val="24"/>
        </w:rPr>
        <w:t>2</w:t>
      </w:r>
      <w:r w:rsidR="005D39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6A6690">
        <w:rPr>
          <w:rFonts w:ascii="Times New Roman" w:hAnsi="Times New Roman" w:cs="Times New Roman"/>
          <w:sz w:val="24"/>
          <w:szCs w:val="24"/>
        </w:rPr>
        <w:t>2</w:t>
      </w:r>
      <w:r w:rsidR="00930C27">
        <w:rPr>
          <w:rFonts w:ascii="Times New Roman" w:hAnsi="Times New Roman" w:cs="Times New Roman"/>
          <w:sz w:val="24"/>
          <w:szCs w:val="24"/>
        </w:rPr>
        <w:t>3</w:t>
      </w:r>
      <w:r w:rsidR="006A6690">
        <w:rPr>
          <w:rFonts w:ascii="Times New Roman" w:hAnsi="Times New Roman" w:cs="Times New Roman"/>
          <w:sz w:val="24"/>
          <w:szCs w:val="24"/>
        </w:rPr>
        <w:t>.</w:t>
      </w:r>
      <w:r w:rsidR="00930C27">
        <w:rPr>
          <w:rFonts w:ascii="Times New Roman" w:hAnsi="Times New Roman" w:cs="Times New Roman"/>
          <w:sz w:val="24"/>
          <w:szCs w:val="24"/>
        </w:rPr>
        <w:t>902</w:t>
      </w:r>
      <w:r w:rsidR="006A6690">
        <w:rPr>
          <w:rFonts w:ascii="Times New Roman" w:hAnsi="Times New Roman" w:cs="Times New Roman"/>
          <w:sz w:val="24"/>
          <w:szCs w:val="24"/>
        </w:rPr>
        <w:t>,33 eura.</w:t>
      </w:r>
    </w:p>
    <w:p w14:paraId="2C48AF45" w14:textId="77777777" w:rsidR="004D27AC" w:rsidRPr="00833439" w:rsidRDefault="004D27AC" w:rsidP="004D27AC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7B78C567" w14:textId="1CECC3C7" w:rsidR="004D27AC" w:rsidRDefault="004D27AC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D751A">
        <w:rPr>
          <w:rFonts w:ascii="Times New Roman" w:hAnsi="Times New Roman" w:cs="Times New Roman"/>
          <w:b/>
          <w:sz w:val="24"/>
          <w:szCs w:val="24"/>
        </w:rPr>
        <w:t>Šifra i naziv aktivnosti/projekta</w:t>
      </w:r>
    </w:p>
    <w:p w14:paraId="421F68C2" w14:textId="4A02AE8C" w:rsidR="00485B0B" w:rsidRDefault="00485B0B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35513E3" w14:textId="77777777" w:rsidR="00485B0B" w:rsidRPr="00D90704" w:rsidRDefault="00485B0B" w:rsidP="00485B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85B0B" w:rsidRPr="00D90704" w14:paraId="3A0F6389" w14:textId="77777777" w:rsidTr="001133CB">
        <w:tc>
          <w:tcPr>
            <w:tcW w:w="1510" w:type="dxa"/>
            <w:shd w:val="clear" w:color="auto" w:fill="D9D9D9" w:themeFill="background1" w:themeFillShade="D9"/>
          </w:tcPr>
          <w:p w14:paraId="51E8E992" w14:textId="77777777" w:rsidR="00485B0B" w:rsidRPr="00D90704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6F555469" w14:textId="6A5B9AEB" w:rsidR="00485B0B" w:rsidRPr="00D90704" w:rsidRDefault="00485B0B" w:rsidP="00CC5080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Plan 202</w:t>
            </w:r>
            <w:r w:rsidR="00CC5080">
              <w:rPr>
                <w:rFonts w:ascii="Times New Roman" w:hAnsi="Times New Roman" w:cs="Times New Roman"/>
              </w:rPr>
              <w:t>3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37944033" w14:textId="2960F841" w:rsidR="00485B0B" w:rsidRPr="00D90704" w:rsidRDefault="00485B0B" w:rsidP="00CC5080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Plan 202</w:t>
            </w:r>
            <w:r w:rsidR="00CC5080">
              <w:rPr>
                <w:rFonts w:ascii="Times New Roman" w:hAnsi="Times New Roman" w:cs="Times New Roman"/>
              </w:rPr>
              <w:t>4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4D6FA856" w14:textId="68CCA8C0" w:rsidR="00485B0B" w:rsidRPr="00D90704" w:rsidRDefault="00485B0B" w:rsidP="00CC5080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Procjena 202</w:t>
            </w:r>
            <w:r w:rsidR="00CC5080">
              <w:rPr>
                <w:rFonts w:ascii="Times New Roman" w:hAnsi="Times New Roman" w:cs="Times New Roman"/>
              </w:rPr>
              <w:t>5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4F99D3D7" w14:textId="77777777" w:rsidR="00485B0B" w:rsidRPr="00D90704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Procjena</w:t>
            </w:r>
          </w:p>
          <w:p w14:paraId="5B60CED2" w14:textId="630695D3" w:rsidR="00485B0B" w:rsidRPr="00D90704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202</w:t>
            </w:r>
            <w:r w:rsidR="00CC5080">
              <w:rPr>
                <w:rFonts w:ascii="Times New Roman" w:hAnsi="Times New Roman" w:cs="Times New Roman"/>
              </w:rPr>
              <w:t>6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  <w:p w14:paraId="2BEB47D3" w14:textId="77777777" w:rsidR="00485B0B" w:rsidRPr="00D90704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7C2F34F4" w14:textId="644CE3D1" w:rsidR="00485B0B" w:rsidRPr="00D90704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D90704">
              <w:rPr>
                <w:rFonts w:ascii="Times New Roman" w:hAnsi="Times New Roman" w:cs="Times New Roman"/>
              </w:rPr>
              <w:t>Indeks 202</w:t>
            </w:r>
            <w:r w:rsidR="006A669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</w:t>
            </w:r>
            <w:r w:rsidRPr="00D90704">
              <w:rPr>
                <w:rFonts w:ascii="Times New Roman" w:hAnsi="Times New Roman" w:cs="Times New Roman"/>
              </w:rPr>
              <w:t>/202</w:t>
            </w:r>
            <w:r w:rsidR="006A6690">
              <w:rPr>
                <w:rFonts w:ascii="Times New Roman" w:hAnsi="Times New Roman" w:cs="Times New Roman"/>
              </w:rPr>
              <w:t>5</w:t>
            </w:r>
            <w:r w:rsidRPr="00D90704">
              <w:rPr>
                <w:rFonts w:ascii="Times New Roman" w:hAnsi="Times New Roman" w:cs="Times New Roman"/>
              </w:rPr>
              <w:t>.</w:t>
            </w:r>
          </w:p>
        </w:tc>
      </w:tr>
      <w:tr w:rsidR="00485B0B" w:rsidRPr="00011FE5" w14:paraId="7BF282C2" w14:textId="77777777" w:rsidTr="001133CB">
        <w:tc>
          <w:tcPr>
            <w:tcW w:w="1510" w:type="dxa"/>
          </w:tcPr>
          <w:p w14:paraId="38D935BA" w14:textId="77777777" w:rsidR="00485B0B" w:rsidRPr="00011FE5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B0874C6" w14:textId="77777777" w:rsidR="00485B0B" w:rsidRPr="00011FE5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E74B8C2" w14:textId="77777777" w:rsidR="00485B0B" w:rsidRPr="003412DD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3412DD">
              <w:rPr>
                <w:rFonts w:ascii="Times New Roman" w:hAnsi="Times New Roman" w:cs="Times New Roman"/>
              </w:rPr>
              <w:t>Čipkarska sekcija UZ</w:t>
            </w:r>
          </w:p>
          <w:p w14:paraId="7EE0A25F" w14:textId="77777777" w:rsidR="00485B0B" w:rsidRPr="003412DD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AC203B0" w14:textId="77777777" w:rsidR="00485B0B" w:rsidRPr="003412DD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3412DD">
              <w:rPr>
                <w:rFonts w:ascii="Times New Roman" w:hAnsi="Times New Roman" w:cs="Times New Roman"/>
              </w:rPr>
              <w:t>Dječji zbor Vijolice</w:t>
            </w:r>
          </w:p>
          <w:p w14:paraId="50141D13" w14:textId="77777777" w:rsidR="00485B0B" w:rsidRPr="003412DD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EAC4D33" w14:textId="77777777" w:rsidR="00485B0B" w:rsidRPr="00011FE5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3412DD">
              <w:rPr>
                <w:rFonts w:ascii="Times New Roman" w:hAnsi="Times New Roman" w:cs="Times New Roman"/>
              </w:rPr>
              <w:t>Školski projekti</w:t>
            </w:r>
            <w:r w:rsidRPr="00011FE5">
              <w:rPr>
                <w:rFonts w:ascii="Times New Roman" w:hAnsi="Times New Roman" w:cs="Times New Roman"/>
              </w:rPr>
              <w:t xml:space="preserve"> i </w:t>
            </w:r>
            <w:r w:rsidRPr="00011FE5">
              <w:rPr>
                <w:rFonts w:ascii="Times New Roman" w:hAnsi="Times New Roman" w:cs="Times New Roman"/>
              </w:rPr>
              <w:lastRenderedPageBreak/>
              <w:t>priredbe</w:t>
            </w:r>
          </w:p>
          <w:p w14:paraId="231A7B90" w14:textId="77777777" w:rsidR="00485B0B" w:rsidRPr="00011FE5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A031B94" w14:textId="77777777" w:rsidR="00485B0B" w:rsidRPr="00011FE5" w:rsidRDefault="00485B0B" w:rsidP="001133CB">
            <w:pPr>
              <w:pStyle w:val="Bezproreda"/>
              <w:rPr>
                <w:rFonts w:ascii="Times New Roman" w:hAnsi="Times New Roman" w:cs="Times New Roman"/>
              </w:rPr>
            </w:pPr>
            <w:r w:rsidRPr="00011FE5">
              <w:rPr>
                <w:rFonts w:ascii="Times New Roman" w:hAnsi="Times New Roman" w:cs="Times New Roman"/>
              </w:rPr>
              <w:t>Školski sportski klub</w:t>
            </w:r>
          </w:p>
        </w:tc>
        <w:tc>
          <w:tcPr>
            <w:tcW w:w="1510" w:type="dxa"/>
          </w:tcPr>
          <w:p w14:paraId="77E61FDA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260EBA0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4D74A23" w14:textId="5B51A7CC" w:rsidR="00485B0B" w:rsidRPr="00011FE5" w:rsidRDefault="00CC5080" w:rsidP="00CE154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1327,23</w:t>
            </w:r>
          </w:p>
          <w:p w14:paraId="4243E8B9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243CA0A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DAAAA63" w14:textId="713B43D3" w:rsidR="00485B0B" w:rsidRPr="00011FE5" w:rsidRDefault="00745760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2919,90</w:t>
            </w:r>
          </w:p>
          <w:p w14:paraId="5757801D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2DAC4CE" w14:textId="3487326B" w:rsidR="00485B0B" w:rsidRPr="00011FE5" w:rsidRDefault="00485B0B" w:rsidP="00CE154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DBCFEBC" w14:textId="452EFD36" w:rsidR="00485B0B" w:rsidRPr="00011FE5" w:rsidRDefault="00A53B15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6636,14</w:t>
            </w:r>
          </w:p>
          <w:p w14:paraId="46853B5A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042C95C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4AFC97E" w14:textId="77777777" w:rsidR="00CE154B" w:rsidRDefault="00CE154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98C050C" w14:textId="77777777" w:rsidR="00CE154B" w:rsidRDefault="00CE154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D3383D9" w14:textId="55107673" w:rsidR="00CE154B" w:rsidRPr="00011FE5" w:rsidRDefault="00A53B15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663,61</w:t>
            </w:r>
          </w:p>
        </w:tc>
        <w:tc>
          <w:tcPr>
            <w:tcW w:w="1510" w:type="dxa"/>
          </w:tcPr>
          <w:p w14:paraId="06844785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6D9C414" w14:textId="77777777" w:rsidR="00485B0B" w:rsidRPr="00011FE5" w:rsidRDefault="00485B0B" w:rsidP="00CE154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B43F786" w14:textId="3608DEB1" w:rsidR="00485B0B" w:rsidRPr="00011FE5" w:rsidRDefault="006A6690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A53B1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0,00</w:t>
            </w:r>
          </w:p>
          <w:p w14:paraId="597BBBBA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ADDA58F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4255ABC" w14:textId="1627A7AD" w:rsidR="00485B0B" w:rsidRPr="00011FE5" w:rsidRDefault="00A53B15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4860,00</w:t>
            </w:r>
          </w:p>
          <w:p w14:paraId="48169478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54AA5F3" w14:textId="5427446A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BCD1366" w14:textId="0D53FBEA" w:rsidR="00485B0B" w:rsidRPr="00011FE5" w:rsidRDefault="00A53B15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16962,33</w:t>
            </w:r>
          </w:p>
          <w:p w14:paraId="456E0BC4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9C644A2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C44D817" w14:textId="6822AF10" w:rsidR="00CE154B" w:rsidRDefault="00CE154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5A2E84F" w14:textId="25B6DCF7" w:rsidR="00CE154B" w:rsidRDefault="00CE154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347C765" w14:textId="21E9D34A" w:rsidR="00CE154B" w:rsidRPr="00011FE5" w:rsidRDefault="00A53B15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670,00</w:t>
            </w:r>
          </w:p>
          <w:p w14:paraId="5F412A24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502B6FB" w14:textId="77777777" w:rsidR="00485B0B" w:rsidRPr="00011FE5" w:rsidRDefault="00485B0B" w:rsidP="00CE154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43287D7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191EF9C" w14:textId="66E489F3" w:rsidR="00485B0B" w:rsidRPr="00011FE5" w:rsidRDefault="00A53B15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1126,65</w:t>
            </w:r>
          </w:p>
          <w:p w14:paraId="06A22FD5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711B11C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CC43187" w14:textId="7AEF228F" w:rsidR="00485B0B" w:rsidRPr="00011FE5" w:rsidRDefault="00A53B15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4932,90</w:t>
            </w:r>
          </w:p>
          <w:p w14:paraId="2DACBDEB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6FEAAD9" w14:textId="5216E7FC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2ED35CE" w14:textId="69F40670" w:rsidR="00485B0B" w:rsidRPr="00011FE5" w:rsidRDefault="00A53B15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17216,76</w:t>
            </w:r>
          </w:p>
          <w:p w14:paraId="6135D3AF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906D516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2629482" w14:textId="0AE80D15" w:rsidR="00CE154B" w:rsidRDefault="00CE154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34A878B" w14:textId="5D3E99B7" w:rsidR="00CE154B" w:rsidRDefault="00CE154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59BE07E" w14:textId="2D68766F" w:rsidR="00CE154B" w:rsidRPr="00011FE5" w:rsidRDefault="00A53B15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680,05</w:t>
            </w:r>
          </w:p>
          <w:p w14:paraId="4830E579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6E0344B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A89F3AF" w14:textId="77777777" w:rsidR="00485B0B" w:rsidRPr="00011FE5" w:rsidRDefault="00485B0B" w:rsidP="00CE154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446FE9C" w14:textId="77777777" w:rsidR="00485B0B" w:rsidRPr="00011FE5" w:rsidRDefault="00485B0B" w:rsidP="00CE154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2A25EA6" w14:textId="06DA079B" w:rsidR="00485B0B" w:rsidRPr="00011FE5" w:rsidRDefault="00A53B15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1143,55</w:t>
            </w:r>
          </w:p>
          <w:p w14:paraId="2A15ADB8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CB63428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4FB9184" w14:textId="01E9DBBF" w:rsidR="00485B0B" w:rsidRPr="00011FE5" w:rsidRDefault="00A53B15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5006,89</w:t>
            </w:r>
          </w:p>
          <w:p w14:paraId="120A2429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A19FD02" w14:textId="0FEE7533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20BED79" w14:textId="51A7ED00" w:rsidR="00485B0B" w:rsidRPr="00011FE5" w:rsidRDefault="00A53B15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17475,01</w:t>
            </w:r>
          </w:p>
          <w:p w14:paraId="5EA21A30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0BD39E79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431CCC74" w14:textId="42DC48FF" w:rsidR="00CE154B" w:rsidRDefault="00CE154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17E923B9" w14:textId="660C35D0" w:rsidR="00CE154B" w:rsidRDefault="00CE154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D7962F2" w14:textId="23D2A043" w:rsidR="00CE154B" w:rsidRPr="00011FE5" w:rsidRDefault="00A53B15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690,25</w:t>
            </w:r>
          </w:p>
          <w:p w14:paraId="7131922E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B2FCFA4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87689AF" w14:textId="77777777" w:rsidR="00485B0B" w:rsidRPr="00011FE5" w:rsidRDefault="00485B0B" w:rsidP="00CE154B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268CFC4E" w14:textId="5FF9AF15" w:rsidR="00485B0B" w:rsidRPr="00011FE5" w:rsidRDefault="00A53B15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09B80E3C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506DBBA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32856CC" w14:textId="039FEEAE" w:rsidR="00485B0B" w:rsidRPr="00A53B15" w:rsidRDefault="00A53B15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A53B15">
              <w:rPr>
                <w:rFonts w:ascii="Times New Roman" w:hAnsi="Times New Roman" w:cs="Times New Roman"/>
              </w:rPr>
              <w:t>1,5</w:t>
            </w:r>
          </w:p>
          <w:p w14:paraId="5D969D0F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76143731" w14:textId="17E86ACC" w:rsidR="00485B0B" w:rsidRPr="00CD1D58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0963E7A" w14:textId="323BEB92" w:rsidR="00485B0B" w:rsidRPr="00011FE5" w:rsidRDefault="00A53B15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1EE7828C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3287FF7E" w14:textId="77777777" w:rsidR="00485B0B" w:rsidRPr="00011FE5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5FFEDB06" w14:textId="4BFADF02" w:rsidR="00485B0B" w:rsidRDefault="00485B0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65104797" w14:textId="77777777" w:rsidR="00CE154B" w:rsidRDefault="00CE154B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14:paraId="26614075" w14:textId="498761A6" w:rsidR="00CE154B" w:rsidRPr="00011FE5" w:rsidRDefault="00A53B15" w:rsidP="001133C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</w:tbl>
    <w:p w14:paraId="63EF030E" w14:textId="77777777" w:rsidR="00485B0B" w:rsidRDefault="00485B0B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339EA5D" w14:textId="77777777" w:rsidR="004D27AC" w:rsidRPr="002E627A" w:rsidRDefault="004D27AC" w:rsidP="004D27AC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CC29BB" w14:textId="77777777" w:rsidR="004D27AC" w:rsidRPr="006B06EE" w:rsidRDefault="004D27AC" w:rsidP="004D27AC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869BD0E" w14:textId="2260F436" w:rsidR="004D27AC" w:rsidRDefault="004D27AC" w:rsidP="004D27A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Izvještaj o postignutim ciljevima i rezultatima programa temeljenih na pokazateljima uspješnosti u 20</w:t>
      </w:r>
      <w:r w:rsidR="003B3BC8">
        <w:rPr>
          <w:rFonts w:ascii="Times New Roman" w:hAnsi="Times New Roman" w:cs="Times New Roman"/>
          <w:b/>
          <w:sz w:val="24"/>
          <w:szCs w:val="24"/>
        </w:rPr>
        <w:t>2</w:t>
      </w:r>
      <w:r w:rsidR="005D395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4B869EEC" w14:textId="672CA9E1" w:rsidR="004D27AC" w:rsidRPr="001449A4" w:rsidRDefault="00CE154B" w:rsidP="004D27AC">
      <w:r>
        <w:t xml:space="preserve"> </w:t>
      </w:r>
      <w:r w:rsidR="009D241A">
        <w:t>Učenici Sportskog kluba su osvojili 1. mjesto na županijskom natjecanju iz stolnog tenisa</w:t>
      </w:r>
      <w:r>
        <w:t xml:space="preserve"> i plasirali se na Državno natjecanje na kojemu su osvojili 7. mjesto</w:t>
      </w:r>
      <w:r w:rsidR="009D241A">
        <w:t>.</w:t>
      </w:r>
      <w:r w:rsidR="00930C27">
        <w:t xml:space="preserve"> Održana je manifestacija Dani kruha, božićna priredba i Dječji karnevalski dan. Dječji zbor Vijolice je snimio spot za pjesmu Paška bura koji će se emitirati na Dječjoj televiziji.  </w:t>
      </w:r>
    </w:p>
    <w:p w14:paraId="068B9F9A" w14:textId="1D073F9F" w:rsidR="004D27AC" w:rsidRDefault="004D27AC" w:rsidP="004D27AC">
      <w:pPr>
        <w:spacing w:after="160" w:line="259" w:lineRule="auto"/>
        <w:rPr>
          <w:rFonts w:eastAsiaTheme="minorHAnsi"/>
          <w:lang w:eastAsia="en-US"/>
        </w:rPr>
      </w:pPr>
      <w:r>
        <w:br w:type="page"/>
      </w:r>
    </w:p>
    <w:p w14:paraId="35767E95" w14:textId="77777777" w:rsidR="009D241A" w:rsidRPr="00D15175" w:rsidRDefault="009D241A" w:rsidP="009D241A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5175">
        <w:rPr>
          <w:rFonts w:ascii="Times New Roman" w:hAnsi="Times New Roman" w:cs="Times New Roman"/>
          <w:b/>
          <w:sz w:val="24"/>
          <w:szCs w:val="24"/>
        </w:rPr>
        <w:lastRenderedPageBreak/>
        <w:t>Ishodište i pokazatelji na kojima se zasnivaju izračuni i ocjene sredstava za provođenje programa</w:t>
      </w:r>
    </w:p>
    <w:p w14:paraId="1DE2F758" w14:textId="77777777" w:rsidR="009D241A" w:rsidRPr="00D15175" w:rsidRDefault="009D241A" w:rsidP="009D241A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14:paraId="27379CF3" w14:textId="77777777" w:rsidR="009D241A" w:rsidRPr="00D15175" w:rsidRDefault="009D241A" w:rsidP="009D241A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  <w:r w:rsidRPr="00D15175">
        <w:rPr>
          <w:rFonts w:ascii="Times New Roman" w:hAnsi="Times New Roman" w:cs="Times New Roman"/>
          <w:sz w:val="24"/>
          <w:szCs w:val="24"/>
        </w:rPr>
        <w:t>Izvori sredstava za financiranje rada škole su:</w:t>
      </w:r>
    </w:p>
    <w:p w14:paraId="1B8CCFAD" w14:textId="77777777" w:rsidR="009D241A" w:rsidRPr="00D15175" w:rsidRDefault="009D241A" w:rsidP="009D241A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14:paraId="0407D893" w14:textId="50D4B682" w:rsidR="009D241A" w:rsidRPr="00D15175" w:rsidRDefault="009D241A" w:rsidP="005D68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5175">
        <w:rPr>
          <w:rFonts w:ascii="Times New Roman" w:hAnsi="Times New Roman" w:cs="Times New Roman"/>
          <w:sz w:val="24"/>
          <w:szCs w:val="24"/>
        </w:rPr>
        <w:t>Opć</w:t>
      </w:r>
      <w:r w:rsidR="00D15175" w:rsidRPr="00D15175">
        <w:rPr>
          <w:rFonts w:ascii="Times New Roman" w:hAnsi="Times New Roman" w:cs="Times New Roman"/>
          <w:sz w:val="24"/>
          <w:szCs w:val="24"/>
        </w:rPr>
        <w:t>i prihodi i primici, skupina 636</w:t>
      </w:r>
      <w:r w:rsidRPr="00D15175">
        <w:rPr>
          <w:rFonts w:ascii="Times New Roman" w:hAnsi="Times New Roman" w:cs="Times New Roman"/>
          <w:sz w:val="24"/>
          <w:szCs w:val="24"/>
        </w:rPr>
        <w:t>, državni proračun za financiranje rashoda za zaposlene;</w:t>
      </w:r>
    </w:p>
    <w:p w14:paraId="3C0C1FC6" w14:textId="77777777" w:rsidR="009D241A" w:rsidRPr="00D15175" w:rsidRDefault="009D241A" w:rsidP="005D68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5175">
        <w:rPr>
          <w:rFonts w:ascii="Times New Roman" w:hAnsi="Times New Roman" w:cs="Times New Roman"/>
          <w:sz w:val="24"/>
          <w:szCs w:val="24"/>
        </w:rPr>
        <w:t>Opći prihodi i primici , skupina 671 , regionalni proračun za materijalne troškove poslovanja te održavanje i obnovu nefinancijske imovine;</w:t>
      </w:r>
    </w:p>
    <w:p w14:paraId="382BB464" w14:textId="77777777" w:rsidR="009D241A" w:rsidRPr="00D15175" w:rsidRDefault="009D241A" w:rsidP="005D68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5175">
        <w:rPr>
          <w:rFonts w:ascii="Times New Roman" w:hAnsi="Times New Roman" w:cs="Times New Roman"/>
          <w:sz w:val="24"/>
          <w:szCs w:val="24"/>
        </w:rPr>
        <w:t>Vlastiti prihodi od iznajmljivanja prostora , skupina 661 , za provedbu dodatnih aktivnosti škole prema planu i programu rada, te obnovu nefinancijske imovine;</w:t>
      </w:r>
    </w:p>
    <w:p w14:paraId="7FB42269" w14:textId="77777777" w:rsidR="009D241A" w:rsidRPr="00D15175" w:rsidRDefault="009D241A" w:rsidP="005D68C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5175">
        <w:rPr>
          <w:rFonts w:ascii="Times New Roman" w:hAnsi="Times New Roman" w:cs="Times New Roman"/>
          <w:sz w:val="24"/>
          <w:szCs w:val="24"/>
        </w:rPr>
        <w:t>Prihodi po posebnim propisima, skupina 652 , sastoji se od prihoda od sufinanciranja roditelja za školsku kuhinju i osiguranje učenika.</w:t>
      </w:r>
    </w:p>
    <w:p w14:paraId="3C991E4A" w14:textId="77777777" w:rsidR="005D68CE" w:rsidRPr="00D15175" w:rsidRDefault="005D68CE" w:rsidP="005D68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2BD85E" w14:textId="20A3E83A" w:rsidR="005D68CE" w:rsidRPr="00D15175" w:rsidRDefault="005D68CE" w:rsidP="005D68CE">
      <w:r w:rsidRPr="00D15175">
        <w:t>Indeksi rasta koje smo dužni primijeniti u planiranju rashoda koji se planiraju prema minimalnom standardu te rashoda za zaposlene (Upute za izradu proračuna 20</w:t>
      </w:r>
      <w:r w:rsidR="00D15175" w:rsidRPr="00D15175">
        <w:t>21.-2023</w:t>
      </w:r>
      <w:r w:rsidRPr="00D15175">
        <w:t xml:space="preserve">. </w:t>
      </w:r>
      <w:bookmarkStart w:id="3" w:name="_GoBack"/>
      <w:bookmarkEnd w:id="3"/>
      <w:r w:rsidRPr="00D15175">
        <w:t>godine) su sljedeći:</w:t>
      </w:r>
    </w:p>
    <w:p w14:paraId="0218860A" w14:textId="77777777" w:rsidR="005D68CE" w:rsidRPr="006B06EE" w:rsidRDefault="005D68CE" w:rsidP="005D68CE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01DAD2BA" w14:textId="77777777" w:rsidR="005D68CE" w:rsidRPr="006B06EE" w:rsidRDefault="005D68CE" w:rsidP="005D68CE">
      <w:pPr>
        <w:ind w:left="600"/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1920"/>
        <w:gridCol w:w="1800"/>
        <w:gridCol w:w="1800"/>
      </w:tblGrid>
      <w:tr w:rsidR="00011FE5" w:rsidRPr="00011FE5" w14:paraId="340904A0" w14:textId="77777777" w:rsidTr="00A87865">
        <w:trPr>
          <w:trHeight w:val="390"/>
        </w:trPr>
        <w:tc>
          <w:tcPr>
            <w:tcW w:w="3000" w:type="dxa"/>
          </w:tcPr>
          <w:p w14:paraId="42D2D9AD" w14:textId="77777777" w:rsidR="005D68CE" w:rsidRPr="00011FE5" w:rsidRDefault="005D68CE" w:rsidP="00A87865"/>
          <w:p w14:paraId="2DF5A3DA" w14:textId="77777777" w:rsidR="005D68CE" w:rsidRPr="00011FE5" w:rsidRDefault="005D68CE" w:rsidP="00A87865">
            <w:pPr>
              <w:ind w:left="600"/>
            </w:pPr>
            <w:r w:rsidRPr="00011FE5">
              <w:t>RASHODI</w:t>
            </w:r>
          </w:p>
        </w:tc>
        <w:tc>
          <w:tcPr>
            <w:tcW w:w="1920" w:type="dxa"/>
          </w:tcPr>
          <w:p w14:paraId="439BA482" w14:textId="77777777" w:rsidR="005D68CE" w:rsidRPr="00011FE5" w:rsidRDefault="005D68CE" w:rsidP="00A87865">
            <w:r w:rsidRPr="00011FE5">
              <w:t>Indeks</w:t>
            </w:r>
          </w:p>
          <w:p w14:paraId="4502DF8D" w14:textId="787F6A8A" w:rsidR="005D68CE" w:rsidRPr="00011FE5" w:rsidRDefault="005D68CE" w:rsidP="003412DD">
            <w:r w:rsidRPr="00011FE5">
              <w:t>20</w:t>
            </w:r>
            <w:r w:rsidR="00A86341" w:rsidRPr="00011FE5">
              <w:t>2</w:t>
            </w:r>
            <w:r w:rsidR="003412DD">
              <w:t>3</w:t>
            </w:r>
            <w:r w:rsidRPr="00011FE5">
              <w:t>.</w:t>
            </w:r>
          </w:p>
        </w:tc>
        <w:tc>
          <w:tcPr>
            <w:tcW w:w="1800" w:type="dxa"/>
          </w:tcPr>
          <w:p w14:paraId="1A46F346" w14:textId="77777777" w:rsidR="005D68CE" w:rsidRPr="00011FE5" w:rsidRDefault="005D68CE" w:rsidP="00A87865">
            <w:r w:rsidRPr="00011FE5">
              <w:t>Indeks</w:t>
            </w:r>
          </w:p>
          <w:p w14:paraId="2EEF901C" w14:textId="382B93CA" w:rsidR="005D68CE" w:rsidRPr="00011FE5" w:rsidRDefault="00CE16BB" w:rsidP="003412DD">
            <w:r w:rsidRPr="00011FE5">
              <w:t>202</w:t>
            </w:r>
            <w:r w:rsidR="003412DD">
              <w:t>4</w:t>
            </w:r>
            <w:r w:rsidR="005D68CE" w:rsidRPr="00011FE5">
              <w:t>.</w:t>
            </w:r>
          </w:p>
        </w:tc>
        <w:tc>
          <w:tcPr>
            <w:tcW w:w="1800" w:type="dxa"/>
          </w:tcPr>
          <w:p w14:paraId="3778472F" w14:textId="77777777" w:rsidR="005D68CE" w:rsidRPr="00011FE5" w:rsidRDefault="005D68CE" w:rsidP="00A87865">
            <w:r w:rsidRPr="00011FE5">
              <w:t>Indeks</w:t>
            </w:r>
          </w:p>
          <w:p w14:paraId="1C4F94B7" w14:textId="4F4E55F6" w:rsidR="005D68CE" w:rsidRPr="00011FE5" w:rsidRDefault="005D68CE" w:rsidP="003412DD">
            <w:r w:rsidRPr="00011FE5">
              <w:t>202</w:t>
            </w:r>
            <w:r w:rsidR="003412DD">
              <w:t>5</w:t>
            </w:r>
            <w:r w:rsidRPr="00011FE5">
              <w:t>.</w:t>
            </w:r>
          </w:p>
        </w:tc>
      </w:tr>
      <w:tr w:rsidR="00011FE5" w:rsidRPr="00011FE5" w14:paraId="04AEDE08" w14:textId="77777777" w:rsidTr="00A87865">
        <w:trPr>
          <w:trHeight w:val="359"/>
        </w:trPr>
        <w:tc>
          <w:tcPr>
            <w:tcW w:w="3000" w:type="dxa"/>
          </w:tcPr>
          <w:p w14:paraId="5903474A" w14:textId="77777777" w:rsidR="005D68CE" w:rsidRPr="00EF7A9C" w:rsidRDefault="005D68CE" w:rsidP="00A87865">
            <w:pPr>
              <w:ind w:left="600"/>
            </w:pPr>
            <w:r w:rsidRPr="00EF7A9C">
              <w:t>Rashodi za zaposlene</w:t>
            </w:r>
          </w:p>
        </w:tc>
        <w:tc>
          <w:tcPr>
            <w:tcW w:w="1920" w:type="dxa"/>
          </w:tcPr>
          <w:p w14:paraId="6DD2C190" w14:textId="694D5A3E" w:rsidR="005D68CE" w:rsidRPr="00011FE5" w:rsidRDefault="00867FC9" w:rsidP="00A87865">
            <w:pPr>
              <w:jc w:val="center"/>
            </w:pPr>
            <w:r w:rsidRPr="00011FE5">
              <w:t>1</w:t>
            </w:r>
          </w:p>
        </w:tc>
        <w:tc>
          <w:tcPr>
            <w:tcW w:w="1800" w:type="dxa"/>
          </w:tcPr>
          <w:p w14:paraId="4958AFCB" w14:textId="44E15656" w:rsidR="005D68CE" w:rsidRPr="00011FE5" w:rsidRDefault="00281275" w:rsidP="00A87865">
            <w:r>
              <w:t>0,99</w:t>
            </w:r>
          </w:p>
        </w:tc>
        <w:tc>
          <w:tcPr>
            <w:tcW w:w="1800" w:type="dxa"/>
          </w:tcPr>
          <w:p w14:paraId="6A5CC999" w14:textId="3D836B48" w:rsidR="005D68CE" w:rsidRPr="00011FE5" w:rsidRDefault="00281275" w:rsidP="00A87865">
            <w:pPr>
              <w:jc w:val="center"/>
            </w:pPr>
            <w:r>
              <w:t>1,5</w:t>
            </w:r>
          </w:p>
        </w:tc>
      </w:tr>
      <w:tr w:rsidR="00011FE5" w:rsidRPr="00011FE5" w14:paraId="6498CFDF" w14:textId="77777777" w:rsidTr="00A87865">
        <w:trPr>
          <w:trHeight w:val="345"/>
        </w:trPr>
        <w:tc>
          <w:tcPr>
            <w:tcW w:w="3000" w:type="dxa"/>
          </w:tcPr>
          <w:p w14:paraId="43889E84" w14:textId="77777777" w:rsidR="005D68CE" w:rsidRPr="00EF7A9C" w:rsidRDefault="005D68CE" w:rsidP="00A87865">
            <w:pPr>
              <w:ind w:left="600"/>
            </w:pPr>
            <w:r w:rsidRPr="00EF7A9C">
              <w:t>Materijalni rashodi</w:t>
            </w:r>
          </w:p>
        </w:tc>
        <w:tc>
          <w:tcPr>
            <w:tcW w:w="1920" w:type="dxa"/>
          </w:tcPr>
          <w:p w14:paraId="6B35FDF9" w14:textId="2D60404A" w:rsidR="005D68CE" w:rsidRPr="00011FE5" w:rsidRDefault="00867FC9" w:rsidP="00A87865">
            <w:pPr>
              <w:jc w:val="center"/>
            </w:pPr>
            <w:r w:rsidRPr="00011FE5">
              <w:t>1</w:t>
            </w:r>
          </w:p>
        </w:tc>
        <w:tc>
          <w:tcPr>
            <w:tcW w:w="1800" w:type="dxa"/>
          </w:tcPr>
          <w:p w14:paraId="115D395D" w14:textId="3102AC6E" w:rsidR="005D68CE" w:rsidRPr="00011FE5" w:rsidRDefault="00B53A88" w:rsidP="00574AA7">
            <w:r>
              <w:t>1,07</w:t>
            </w:r>
          </w:p>
        </w:tc>
        <w:tc>
          <w:tcPr>
            <w:tcW w:w="1800" w:type="dxa"/>
          </w:tcPr>
          <w:p w14:paraId="406E5AA9" w14:textId="1B37CD2D" w:rsidR="005D68CE" w:rsidRPr="00011FE5" w:rsidRDefault="00281275" w:rsidP="00A87865">
            <w:pPr>
              <w:jc w:val="center"/>
            </w:pPr>
            <w:r>
              <w:t>1,5</w:t>
            </w:r>
          </w:p>
        </w:tc>
      </w:tr>
      <w:tr w:rsidR="00011FE5" w:rsidRPr="00011FE5" w14:paraId="3FB71BBB" w14:textId="77777777" w:rsidTr="00A87865">
        <w:trPr>
          <w:trHeight w:val="450"/>
        </w:trPr>
        <w:tc>
          <w:tcPr>
            <w:tcW w:w="3000" w:type="dxa"/>
          </w:tcPr>
          <w:p w14:paraId="556B8CFB" w14:textId="77777777" w:rsidR="005D68CE" w:rsidRPr="00EF7A9C" w:rsidRDefault="005D68CE" w:rsidP="00A87865">
            <w:pPr>
              <w:ind w:left="600"/>
            </w:pPr>
            <w:r w:rsidRPr="00EF7A9C">
              <w:t>Rashodi za nabavu imovine</w:t>
            </w:r>
          </w:p>
        </w:tc>
        <w:tc>
          <w:tcPr>
            <w:tcW w:w="1920" w:type="dxa"/>
          </w:tcPr>
          <w:p w14:paraId="1A0C5366" w14:textId="70DF9448" w:rsidR="005D68CE" w:rsidRPr="00011FE5" w:rsidRDefault="00867FC9" w:rsidP="00A87865">
            <w:pPr>
              <w:jc w:val="center"/>
            </w:pPr>
            <w:r w:rsidRPr="00011FE5">
              <w:t>1</w:t>
            </w:r>
          </w:p>
        </w:tc>
        <w:tc>
          <w:tcPr>
            <w:tcW w:w="1800" w:type="dxa"/>
          </w:tcPr>
          <w:p w14:paraId="65E83E34" w14:textId="15F6E920" w:rsidR="005D68CE" w:rsidRPr="00011FE5" w:rsidRDefault="00281275" w:rsidP="00B53A88">
            <w:r>
              <w:t>0,9</w:t>
            </w:r>
            <w:r w:rsidR="00B53A88">
              <w:t>8</w:t>
            </w:r>
          </w:p>
        </w:tc>
        <w:tc>
          <w:tcPr>
            <w:tcW w:w="1800" w:type="dxa"/>
          </w:tcPr>
          <w:p w14:paraId="19A73C0A" w14:textId="080102AC" w:rsidR="005D68CE" w:rsidRPr="00011FE5" w:rsidRDefault="00281275" w:rsidP="00A87865">
            <w:r>
              <w:t xml:space="preserve">           1,5</w:t>
            </w:r>
          </w:p>
        </w:tc>
      </w:tr>
    </w:tbl>
    <w:p w14:paraId="6EAFB570" w14:textId="77777777" w:rsidR="005D68CE" w:rsidRPr="006B06EE" w:rsidRDefault="005D68CE" w:rsidP="005D68CE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0C01C4AF" w14:textId="77777777" w:rsidR="005D68CE" w:rsidRPr="00940EE9" w:rsidRDefault="005D68CE" w:rsidP="005D68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40EE9">
        <w:rPr>
          <w:rFonts w:ascii="Times New Roman" w:hAnsi="Times New Roman" w:cs="Times New Roman"/>
          <w:b/>
          <w:sz w:val="24"/>
          <w:szCs w:val="24"/>
        </w:rPr>
        <w:t>Prihodi iz državnog proračuna</w:t>
      </w:r>
    </w:p>
    <w:p w14:paraId="3AE31763" w14:textId="77777777" w:rsidR="005D68CE" w:rsidRPr="00940EE9" w:rsidRDefault="005D68CE" w:rsidP="005D68CE">
      <w:pPr>
        <w:ind w:firstLine="708"/>
      </w:pPr>
    </w:p>
    <w:p w14:paraId="3504F214" w14:textId="77777777" w:rsidR="005D68CE" w:rsidRPr="00940EE9" w:rsidRDefault="005D68CE" w:rsidP="005D68CE">
      <w:pPr>
        <w:ind w:firstLine="708"/>
        <w:jc w:val="both"/>
      </w:pPr>
      <w:r w:rsidRPr="00940EE9">
        <w:t>Prihodi nisu planirani isključivo u skladu s propisanim indeksom rasta za tu vrstu rashoda, jer je bilo potrebno uzeti u obzir povećanje izdataka zbog povećanja dodataka na staž</w:t>
      </w:r>
    </w:p>
    <w:p w14:paraId="19C7BD30" w14:textId="77777777" w:rsidR="005D68CE" w:rsidRPr="00940EE9" w:rsidRDefault="005D68CE" w:rsidP="005D68CE">
      <w:pPr>
        <w:jc w:val="both"/>
      </w:pPr>
      <w:r w:rsidRPr="00940EE9">
        <w:t>(0,5% po godini staža), što je uključeno u indeks, te dodataka na plaću prema Kolektivnom ugovoru.</w:t>
      </w:r>
    </w:p>
    <w:p w14:paraId="1EB19EB3" w14:textId="09BB435F" w:rsidR="005D68CE" w:rsidRPr="00940EE9" w:rsidRDefault="005D68CE" w:rsidP="005D68CE">
      <w:pPr>
        <w:jc w:val="both"/>
      </w:pPr>
      <w:r w:rsidRPr="00940EE9">
        <w:t xml:space="preserve">               Ostali rashodi za zaposlene: izdaci za regres, božićnicu, dar djeci, planirani su na osnovu sadašnjeg stanja, </w:t>
      </w:r>
      <w:proofErr w:type="spellStart"/>
      <w:r w:rsidRPr="00940EE9">
        <w:t>cca</w:t>
      </w:r>
      <w:proofErr w:type="spellEnd"/>
      <w:r w:rsidRPr="00940EE9">
        <w:t xml:space="preserve">. </w:t>
      </w:r>
      <w:r w:rsidR="00940EE9" w:rsidRPr="00940EE9">
        <w:t>167500</w:t>
      </w:r>
      <w:r w:rsidRPr="00940EE9">
        <w:t xml:space="preserve"> kn godišnje. Statistički, svake godine imamo i izdatke za pomoći za bolovanja duža od 90 dana i slučaj smrti člana uže obitelji godišnje. </w:t>
      </w:r>
    </w:p>
    <w:p w14:paraId="1F21FEB7" w14:textId="77777777" w:rsidR="005D68CE" w:rsidRPr="00866E74" w:rsidRDefault="005D68CE" w:rsidP="005D68CE">
      <w:pPr>
        <w:jc w:val="both"/>
      </w:pPr>
      <w:r w:rsidRPr="00866E74">
        <w:t xml:space="preserve">               Troškovi prijevoza na rad i s rada  za zaposlenike osiguravaju se u državnom proračunu, pa su tako i planirani u skladu s postojećim  stanjem zaposlenih u iznosu  </w:t>
      </w:r>
      <w:proofErr w:type="spellStart"/>
      <w:r w:rsidRPr="00866E74">
        <w:t>cca</w:t>
      </w:r>
      <w:proofErr w:type="spellEnd"/>
      <w:r w:rsidRPr="00866E74">
        <w:t>.</w:t>
      </w:r>
    </w:p>
    <w:p w14:paraId="7635631B" w14:textId="169E7E9E" w:rsidR="005D68CE" w:rsidRPr="00866E74" w:rsidRDefault="00940EE9" w:rsidP="005D68CE">
      <w:pPr>
        <w:jc w:val="both"/>
      </w:pPr>
      <w:r>
        <w:t>162</w:t>
      </w:r>
      <w:r w:rsidR="005D68CE" w:rsidRPr="00866E74">
        <w:t>.000 kn godišnje.</w:t>
      </w:r>
    </w:p>
    <w:p w14:paraId="7927FE96" w14:textId="77777777" w:rsidR="005D68CE" w:rsidRPr="00866E74" w:rsidRDefault="005D68CE" w:rsidP="005D68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66E74">
        <w:rPr>
          <w:rFonts w:ascii="Times New Roman" w:hAnsi="Times New Roman" w:cs="Times New Roman"/>
          <w:b/>
          <w:sz w:val="24"/>
          <w:szCs w:val="24"/>
        </w:rPr>
        <w:t>Prihodi od Županije</w:t>
      </w:r>
    </w:p>
    <w:p w14:paraId="0E5EC365" w14:textId="77777777" w:rsidR="005D68CE" w:rsidRPr="00866E74" w:rsidRDefault="005D68CE" w:rsidP="005D68CE">
      <w:pPr>
        <w:jc w:val="both"/>
      </w:pPr>
      <w:r w:rsidRPr="00866E74">
        <w:t xml:space="preserve">Prihode za financiranje rashoda koji se financiraju minimalnim standardima, planirali    </w:t>
      </w:r>
    </w:p>
    <w:p w14:paraId="647AB9C1" w14:textId="77777777" w:rsidR="005D68CE" w:rsidRPr="00866E74" w:rsidRDefault="005D68CE" w:rsidP="005D68CE">
      <w:pPr>
        <w:jc w:val="both"/>
      </w:pPr>
      <w:r w:rsidRPr="00866E74">
        <w:t xml:space="preserve">smo primjenom financijskih pokazatelja iz Upute za izradu proračuna što znači da smo </w:t>
      </w:r>
    </w:p>
    <w:p w14:paraId="53350691" w14:textId="77777777" w:rsidR="005D68CE" w:rsidRPr="00866E74" w:rsidRDefault="005D68CE" w:rsidP="005D68CE">
      <w:pPr>
        <w:jc w:val="both"/>
      </w:pPr>
      <w:r w:rsidRPr="00866E74">
        <w:t xml:space="preserve"> primijenili zadane indekse.</w:t>
      </w:r>
    </w:p>
    <w:p w14:paraId="3449C045" w14:textId="77777777" w:rsidR="005D68CE" w:rsidRPr="00866E74" w:rsidRDefault="005D68CE" w:rsidP="005D68CE">
      <w:pPr>
        <w:jc w:val="both"/>
      </w:pPr>
      <w:r w:rsidRPr="00866E74">
        <w:t>Nakon izračuna prava na stvarne opće troškove škole na osnovu kriterija (po učeniku, po razrednom odjelu, po školi te po računalu) planirali smo materijalne i financijske</w:t>
      </w:r>
    </w:p>
    <w:p w14:paraId="0C61D782" w14:textId="77777777" w:rsidR="005D68CE" w:rsidRPr="00866E74" w:rsidRDefault="005D68CE" w:rsidP="005D68CE">
      <w:pPr>
        <w:jc w:val="both"/>
      </w:pPr>
      <w:r w:rsidRPr="00866E74">
        <w:t xml:space="preserve">rashode. </w:t>
      </w:r>
    </w:p>
    <w:p w14:paraId="209551CC" w14:textId="77777777" w:rsidR="005D68CE" w:rsidRPr="00866E74" w:rsidRDefault="005D68CE" w:rsidP="005D68CE">
      <w:pPr>
        <w:jc w:val="both"/>
      </w:pPr>
      <w:r w:rsidRPr="00866E74">
        <w:t xml:space="preserve">U Aktivnosti 2.- Financiranje temeljem kriterija prvo smo planirali „obvezne“    rashode za komunalne usluge (voda, smeće...), rashode za telefon, platni promet,   </w:t>
      </w:r>
    </w:p>
    <w:p w14:paraId="1B6FC219" w14:textId="77777777" w:rsidR="005D68CE" w:rsidRPr="00866E74" w:rsidRDefault="005D68CE" w:rsidP="005D68CE">
      <w:pPr>
        <w:jc w:val="both"/>
      </w:pPr>
      <w:r w:rsidRPr="00866E74">
        <w:t>mjesečne usluge prema ugovorima. Nakon toga planirali smo ostale troškove prema prioritetima funkcioniranja škole.</w:t>
      </w:r>
    </w:p>
    <w:p w14:paraId="2975FB65" w14:textId="77777777" w:rsidR="005D68CE" w:rsidRPr="00866E74" w:rsidRDefault="005D68CE" w:rsidP="005D68CE">
      <w:pPr>
        <w:jc w:val="both"/>
      </w:pPr>
      <w:r w:rsidRPr="00866E74">
        <w:t>Financiranje rashoda poslovanja temeljem stvarnog troška, planirali smo troškove pedagoške dokumentacije, el. energije, zdravstvenih pregleda</w:t>
      </w:r>
    </w:p>
    <w:p w14:paraId="2E3A2204" w14:textId="77777777" w:rsidR="005D68CE" w:rsidRPr="00866E74" w:rsidRDefault="005D68CE" w:rsidP="005D68CE">
      <w:pPr>
        <w:jc w:val="both"/>
      </w:pPr>
      <w:r w:rsidRPr="00866E74">
        <w:lastRenderedPageBreak/>
        <w:t>zaposlenika.</w:t>
      </w:r>
    </w:p>
    <w:p w14:paraId="0737C282" w14:textId="77777777" w:rsidR="005D68CE" w:rsidRPr="00866E74" w:rsidRDefault="005D68CE" w:rsidP="005D68CE">
      <w:pPr>
        <w:jc w:val="both"/>
      </w:pPr>
      <w:r w:rsidRPr="00866E74">
        <w:t xml:space="preserve">U Aktivnosti </w:t>
      </w:r>
      <w:r w:rsidR="00A16F21" w:rsidRPr="00866E74">
        <w:t>2</w:t>
      </w:r>
      <w:r w:rsidRPr="00866E74">
        <w:t>.</w:t>
      </w:r>
      <w:r w:rsidR="00A16F21" w:rsidRPr="00866E74">
        <w:t xml:space="preserve"> i 3.</w:t>
      </w:r>
      <w:r w:rsidRPr="00866E74">
        <w:t xml:space="preserve"> – Planirali smo programe javnih potreba u obrazovanju, terensku nastavu, natjecanja i smotre, eko grupe, izvannastavne programe, rad psihologa, potrebe tehničke kulture, tradicijsku baštinu, sportske klubove.</w:t>
      </w:r>
    </w:p>
    <w:p w14:paraId="012D9A8C" w14:textId="77777777" w:rsidR="005D68CE" w:rsidRPr="006B06EE" w:rsidRDefault="005D68CE" w:rsidP="005D68CE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4D8E8B81" w14:textId="77777777" w:rsidR="005D68CE" w:rsidRPr="00866E74" w:rsidRDefault="005D68CE" w:rsidP="005D68CE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14:paraId="708AB8DD" w14:textId="77777777" w:rsidR="005D68CE" w:rsidRPr="00866E74" w:rsidRDefault="005D68CE" w:rsidP="005D68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66E74">
        <w:rPr>
          <w:rFonts w:ascii="Times New Roman" w:hAnsi="Times New Roman" w:cs="Times New Roman"/>
          <w:b/>
          <w:sz w:val="24"/>
          <w:szCs w:val="24"/>
        </w:rPr>
        <w:t>Prihodi od Grada</w:t>
      </w:r>
    </w:p>
    <w:p w14:paraId="14E2FC43" w14:textId="25513D62" w:rsidR="005D68CE" w:rsidRPr="00866E74" w:rsidRDefault="005D68CE" w:rsidP="005D68C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E74">
        <w:rPr>
          <w:rFonts w:ascii="Times New Roman" w:hAnsi="Times New Roman" w:cs="Times New Roman"/>
          <w:sz w:val="24"/>
          <w:szCs w:val="24"/>
        </w:rPr>
        <w:t xml:space="preserve"> Programom javnih potreba u školstvu za 20</w:t>
      </w:r>
      <w:r w:rsidR="00866E74" w:rsidRPr="00866E74">
        <w:rPr>
          <w:rFonts w:ascii="Times New Roman" w:hAnsi="Times New Roman" w:cs="Times New Roman"/>
          <w:sz w:val="24"/>
          <w:szCs w:val="24"/>
        </w:rPr>
        <w:t>21</w:t>
      </w:r>
      <w:r w:rsidRPr="00866E74">
        <w:rPr>
          <w:rFonts w:ascii="Times New Roman" w:hAnsi="Times New Roman" w:cs="Times New Roman"/>
          <w:sz w:val="24"/>
          <w:szCs w:val="24"/>
        </w:rPr>
        <w:t xml:space="preserve">. godinu utvrđena je visina i raspodjela sredstava potrebnih za sufinanciranje programa koji su od značaja za razvoj školstva na području Grada Paga. Sredstva osigurana za izvannastavne programe, natjecanja i smotre učenika, programe tradicijske baštine, sportske programe i sredstva za sufinanciranje produženog boravka učenika u potpunosti se za namijenjene svrhe i koriste. </w:t>
      </w:r>
    </w:p>
    <w:p w14:paraId="62F4411F" w14:textId="77777777" w:rsidR="005D68CE" w:rsidRPr="00866E74" w:rsidRDefault="005D68CE" w:rsidP="005D68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F733799" w14:textId="77777777" w:rsidR="005D68CE" w:rsidRPr="00866E74" w:rsidRDefault="005D68CE" w:rsidP="005D68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66E74">
        <w:rPr>
          <w:rFonts w:ascii="Times New Roman" w:hAnsi="Times New Roman" w:cs="Times New Roman"/>
          <w:b/>
          <w:sz w:val="24"/>
          <w:szCs w:val="24"/>
        </w:rPr>
        <w:t>Vlastiti prihodi</w:t>
      </w:r>
    </w:p>
    <w:p w14:paraId="1228D3A8" w14:textId="77777777" w:rsidR="005D68CE" w:rsidRPr="00866E74" w:rsidRDefault="005D68CE" w:rsidP="005D68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4C9D29" w14:textId="77777777" w:rsidR="005D68CE" w:rsidRPr="00866E74" w:rsidRDefault="005D68CE" w:rsidP="005D68CE">
      <w:pPr>
        <w:jc w:val="both"/>
      </w:pPr>
      <w:r w:rsidRPr="00866E74">
        <w:t xml:space="preserve">Vlastite prihode čine prihodi od iznajmljivanja školskog prostora i donacija.  Prihodi će se koristiti prvenstveno za osiguranje odvijanja redovnog poslovanja, ako se isto neće moći osigurati minimalnim standardom, te za financiranje aktivnosti iz Programa rada škole. </w:t>
      </w:r>
    </w:p>
    <w:p w14:paraId="6D361285" w14:textId="77777777" w:rsidR="005D68CE" w:rsidRPr="00866E74" w:rsidRDefault="005D68CE" w:rsidP="005D68CE"/>
    <w:p w14:paraId="4E717658" w14:textId="77777777" w:rsidR="005D68CE" w:rsidRPr="00866E74" w:rsidRDefault="005D68CE" w:rsidP="005D68CE">
      <w:pPr>
        <w:rPr>
          <w:b/>
        </w:rPr>
      </w:pPr>
      <w:r w:rsidRPr="00866E74">
        <w:rPr>
          <w:b/>
        </w:rPr>
        <w:t>Prihodi od sufinanciranja</w:t>
      </w:r>
    </w:p>
    <w:p w14:paraId="71D5FBE3" w14:textId="77777777" w:rsidR="005D68CE" w:rsidRPr="00866E74" w:rsidRDefault="005D68CE" w:rsidP="005D68CE"/>
    <w:p w14:paraId="392D1F36" w14:textId="77777777" w:rsidR="005D68CE" w:rsidRPr="00866E74" w:rsidRDefault="005D68CE" w:rsidP="005D68CE">
      <w:pPr>
        <w:jc w:val="both"/>
      </w:pPr>
      <w:r w:rsidRPr="00866E74">
        <w:t xml:space="preserve">Namjenski prihodi od sufinanciranja obuhvaćaju prihode od uplata roditelja za prehranu u školskoj kuhinji, prehranu u produženom boravku,  za osiguranje učenika, za školski dječji zbor „Vijolice“ i u potpunosti  za namijenjene svrhe i utroše. </w:t>
      </w:r>
    </w:p>
    <w:p w14:paraId="13133C40" w14:textId="77777777" w:rsidR="005D68CE" w:rsidRPr="006B06EE" w:rsidRDefault="005D68CE" w:rsidP="005D68CE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63FB30B9" w14:textId="77777777" w:rsidR="004D27AC" w:rsidRPr="006B06EE" w:rsidRDefault="004D27AC">
      <w:pPr>
        <w:spacing w:after="160" w:line="259" w:lineRule="auto"/>
        <w:rPr>
          <w:rFonts w:eastAsiaTheme="minorHAnsi"/>
          <w:color w:val="FF0000"/>
          <w:lang w:eastAsia="en-US"/>
        </w:rPr>
      </w:pPr>
    </w:p>
    <w:p w14:paraId="3689225E" w14:textId="77777777" w:rsidR="00960D7D" w:rsidRPr="006B06EE" w:rsidRDefault="00960D7D" w:rsidP="00960D7D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60D7D" w:rsidRPr="006B0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39D"/>
    <w:multiLevelType w:val="hybridMultilevel"/>
    <w:tmpl w:val="E044402C"/>
    <w:lvl w:ilvl="0" w:tplc="3142F9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6A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4E0E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5C7A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64B9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B632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D67C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4E27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1888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EA29BA"/>
    <w:multiLevelType w:val="hybridMultilevel"/>
    <w:tmpl w:val="1EAE3A10"/>
    <w:lvl w:ilvl="0" w:tplc="C9B252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6CB9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BE6C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F8DD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246D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8626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8AD3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3298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586A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1D94CAE"/>
    <w:multiLevelType w:val="hybridMultilevel"/>
    <w:tmpl w:val="8D50E19A"/>
    <w:lvl w:ilvl="0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C3E7B5A"/>
    <w:multiLevelType w:val="hybridMultilevel"/>
    <w:tmpl w:val="5E123FE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09172B7"/>
    <w:multiLevelType w:val="hybridMultilevel"/>
    <w:tmpl w:val="386842F2"/>
    <w:lvl w:ilvl="0" w:tplc="AED6DC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6EBF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C6AE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C874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9CA9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EE1E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AE46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FCE1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5808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28C65CB"/>
    <w:multiLevelType w:val="hybridMultilevel"/>
    <w:tmpl w:val="EA6A690A"/>
    <w:lvl w:ilvl="0" w:tplc="91DAF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B5A5A"/>
    <w:multiLevelType w:val="hybridMultilevel"/>
    <w:tmpl w:val="CCDC8932"/>
    <w:lvl w:ilvl="0" w:tplc="B92C78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6E99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D4CB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0244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C839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5C8F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B6A5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7E26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0E02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AC42970"/>
    <w:multiLevelType w:val="hybridMultilevel"/>
    <w:tmpl w:val="D8C69BC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F3A61D4"/>
    <w:multiLevelType w:val="hybridMultilevel"/>
    <w:tmpl w:val="87E84FA6"/>
    <w:lvl w:ilvl="0" w:tplc="F25A06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76F7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8CE8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86D4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12A2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C406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568E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044B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C636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1192476"/>
    <w:multiLevelType w:val="hybridMultilevel"/>
    <w:tmpl w:val="0BB2FDE4"/>
    <w:lvl w:ilvl="0" w:tplc="BB8A31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1ACF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3EE6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DAA0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FECF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56F8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A839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A2EF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2005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FEB3F97"/>
    <w:multiLevelType w:val="hybridMultilevel"/>
    <w:tmpl w:val="AD701596"/>
    <w:lvl w:ilvl="0" w:tplc="6AA6CC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1A0F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E6B8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1214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E419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1C66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D0A4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98A0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2AAA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1DE7111"/>
    <w:multiLevelType w:val="hybridMultilevel"/>
    <w:tmpl w:val="D700C134"/>
    <w:lvl w:ilvl="0" w:tplc="A060F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712BE"/>
    <w:multiLevelType w:val="hybridMultilevel"/>
    <w:tmpl w:val="8DBC0520"/>
    <w:lvl w:ilvl="0" w:tplc="0F5CA0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D84D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CC96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5CB6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AEAB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7492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4A42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16F3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3869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AB9347B"/>
    <w:multiLevelType w:val="hybridMultilevel"/>
    <w:tmpl w:val="6FFEF168"/>
    <w:lvl w:ilvl="0" w:tplc="7EA4D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A5939"/>
    <w:multiLevelType w:val="hybridMultilevel"/>
    <w:tmpl w:val="DE8C3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D554E"/>
    <w:multiLevelType w:val="hybridMultilevel"/>
    <w:tmpl w:val="BEF408E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D3"/>
    <w:rsid w:val="00011FE5"/>
    <w:rsid w:val="000126E2"/>
    <w:rsid w:val="00021CCC"/>
    <w:rsid w:val="0002496E"/>
    <w:rsid w:val="00025FAE"/>
    <w:rsid w:val="00031415"/>
    <w:rsid w:val="0007417C"/>
    <w:rsid w:val="000A3DD8"/>
    <w:rsid w:val="000F0E55"/>
    <w:rsid w:val="001056D4"/>
    <w:rsid w:val="001104E7"/>
    <w:rsid w:val="001133CB"/>
    <w:rsid w:val="00126FE6"/>
    <w:rsid w:val="0015022F"/>
    <w:rsid w:val="001641FF"/>
    <w:rsid w:val="00175A94"/>
    <w:rsid w:val="00177484"/>
    <w:rsid w:val="001B6E78"/>
    <w:rsid w:val="001E39D3"/>
    <w:rsid w:val="001F6422"/>
    <w:rsid w:val="00212B99"/>
    <w:rsid w:val="00225304"/>
    <w:rsid w:val="00254350"/>
    <w:rsid w:val="00272CA2"/>
    <w:rsid w:val="00274905"/>
    <w:rsid w:val="0027647F"/>
    <w:rsid w:val="00281275"/>
    <w:rsid w:val="00286F00"/>
    <w:rsid w:val="002A2B88"/>
    <w:rsid w:val="002B2B68"/>
    <w:rsid w:val="002C236F"/>
    <w:rsid w:val="002D4E05"/>
    <w:rsid w:val="002E1CDA"/>
    <w:rsid w:val="002E276A"/>
    <w:rsid w:val="002E627A"/>
    <w:rsid w:val="003412DD"/>
    <w:rsid w:val="00354EA3"/>
    <w:rsid w:val="003A2857"/>
    <w:rsid w:val="003B3BC8"/>
    <w:rsid w:val="003F5E4A"/>
    <w:rsid w:val="0041504B"/>
    <w:rsid w:val="00421A81"/>
    <w:rsid w:val="00467D98"/>
    <w:rsid w:val="00483B0D"/>
    <w:rsid w:val="00485B0B"/>
    <w:rsid w:val="00495F9A"/>
    <w:rsid w:val="004B0002"/>
    <w:rsid w:val="004C2E80"/>
    <w:rsid w:val="004D27AC"/>
    <w:rsid w:val="0055767B"/>
    <w:rsid w:val="00561FDC"/>
    <w:rsid w:val="00574AA7"/>
    <w:rsid w:val="005804DD"/>
    <w:rsid w:val="005B0FA8"/>
    <w:rsid w:val="005C5E58"/>
    <w:rsid w:val="005D3957"/>
    <w:rsid w:val="005D68CE"/>
    <w:rsid w:val="005E07F6"/>
    <w:rsid w:val="005F0EB3"/>
    <w:rsid w:val="00646058"/>
    <w:rsid w:val="00646C25"/>
    <w:rsid w:val="00650FDF"/>
    <w:rsid w:val="006576F4"/>
    <w:rsid w:val="006617F8"/>
    <w:rsid w:val="00690704"/>
    <w:rsid w:val="006A6690"/>
    <w:rsid w:val="006B06EE"/>
    <w:rsid w:val="006C48FE"/>
    <w:rsid w:val="00705EA1"/>
    <w:rsid w:val="00727418"/>
    <w:rsid w:val="00727FEC"/>
    <w:rsid w:val="00735263"/>
    <w:rsid w:val="00736EC8"/>
    <w:rsid w:val="00745036"/>
    <w:rsid w:val="00745760"/>
    <w:rsid w:val="00770519"/>
    <w:rsid w:val="007C4A02"/>
    <w:rsid w:val="007D2886"/>
    <w:rsid w:val="007D751A"/>
    <w:rsid w:val="007E1BE3"/>
    <w:rsid w:val="0081617F"/>
    <w:rsid w:val="00833439"/>
    <w:rsid w:val="00862926"/>
    <w:rsid w:val="00866E74"/>
    <w:rsid w:val="00867FC9"/>
    <w:rsid w:val="008A02CF"/>
    <w:rsid w:val="008B7FA6"/>
    <w:rsid w:val="008C6B6B"/>
    <w:rsid w:val="008D61FE"/>
    <w:rsid w:val="008E6238"/>
    <w:rsid w:val="00930836"/>
    <w:rsid w:val="00930C27"/>
    <w:rsid w:val="009352B9"/>
    <w:rsid w:val="00940EE9"/>
    <w:rsid w:val="009423FC"/>
    <w:rsid w:val="00947110"/>
    <w:rsid w:val="00951565"/>
    <w:rsid w:val="00960D7D"/>
    <w:rsid w:val="009661FF"/>
    <w:rsid w:val="009A0EC1"/>
    <w:rsid w:val="009B5BB5"/>
    <w:rsid w:val="009D241A"/>
    <w:rsid w:val="009D45A5"/>
    <w:rsid w:val="00A052D3"/>
    <w:rsid w:val="00A06CA8"/>
    <w:rsid w:val="00A16F21"/>
    <w:rsid w:val="00A24BF8"/>
    <w:rsid w:val="00A27691"/>
    <w:rsid w:val="00A35503"/>
    <w:rsid w:val="00A53B15"/>
    <w:rsid w:val="00A80890"/>
    <w:rsid w:val="00A80F1B"/>
    <w:rsid w:val="00A86341"/>
    <w:rsid w:val="00A87865"/>
    <w:rsid w:val="00AA7510"/>
    <w:rsid w:val="00AD3201"/>
    <w:rsid w:val="00AF00F7"/>
    <w:rsid w:val="00B03E43"/>
    <w:rsid w:val="00B0622D"/>
    <w:rsid w:val="00B2200F"/>
    <w:rsid w:val="00B406B5"/>
    <w:rsid w:val="00B46188"/>
    <w:rsid w:val="00B512A7"/>
    <w:rsid w:val="00B53A88"/>
    <w:rsid w:val="00B71715"/>
    <w:rsid w:val="00B96FE4"/>
    <w:rsid w:val="00BB264A"/>
    <w:rsid w:val="00BD2699"/>
    <w:rsid w:val="00BD4848"/>
    <w:rsid w:val="00C837E3"/>
    <w:rsid w:val="00CB530D"/>
    <w:rsid w:val="00CC0F9E"/>
    <w:rsid w:val="00CC5080"/>
    <w:rsid w:val="00CD1D58"/>
    <w:rsid w:val="00CD3EB8"/>
    <w:rsid w:val="00CE154B"/>
    <w:rsid w:val="00CE16BB"/>
    <w:rsid w:val="00D15175"/>
    <w:rsid w:val="00D168B1"/>
    <w:rsid w:val="00D22E4E"/>
    <w:rsid w:val="00D25423"/>
    <w:rsid w:val="00D25636"/>
    <w:rsid w:val="00D562C4"/>
    <w:rsid w:val="00D614E5"/>
    <w:rsid w:val="00D63199"/>
    <w:rsid w:val="00D747B9"/>
    <w:rsid w:val="00D90704"/>
    <w:rsid w:val="00D93539"/>
    <w:rsid w:val="00D94519"/>
    <w:rsid w:val="00DA6B7B"/>
    <w:rsid w:val="00DD7CCB"/>
    <w:rsid w:val="00DF6AF4"/>
    <w:rsid w:val="00E50FAE"/>
    <w:rsid w:val="00E742D4"/>
    <w:rsid w:val="00E8126B"/>
    <w:rsid w:val="00E829C0"/>
    <w:rsid w:val="00E960C6"/>
    <w:rsid w:val="00EC243C"/>
    <w:rsid w:val="00EC3B98"/>
    <w:rsid w:val="00EF7A9C"/>
    <w:rsid w:val="00F37160"/>
    <w:rsid w:val="00F475DD"/>
    <w:rsid w:val="00F47D8A"/>
    <w:rsid w:val="00F657FB"/>
    <w:rsid w:val="00F70D83"/>
    <w:rsid w:val="00F93F4E"/>
    <w:rsid w:val="00FB1E9F"/>
    <w:rsid w:val="00FE2882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B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E39D3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21CCC"/>
  </w:style>
  <w:style w:type="table" w:styleId="Reetkatablice">
    <w:name w:val="Table Grid"/>
    <w:basedOn w:val="Obinatablica"/>
    <w:uiPriority w:val="39"/>
    <w:rsid w:val="00B4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7FE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28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2886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E1B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E39D3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21CCC"/>
  </w:style>
  <w:style w:type="table" w:styleId="Reetkatablice">
    <w:name w:val="Table Grid"/>
    <w:basedOn w:val="Obinatablica"/>
    <w:uiPriority w:val="39"/>
    <w:rsid w:val="00B4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7FE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28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2886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E1B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2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57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8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9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8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04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9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8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6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2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6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Zubović</dc:creator>
  <cp:lastModifiedBy>skole</cp:lastModifiedBy>
  <cp:revision>28</cp:revision>
  <cp:lastPrinted>2023-10-16T12:40:00Z</cp:lastPrinted>
  <dcterms:created xsi:type="dcterms:W3CDTF">2023-10-17T09:39:00Z</dcterms:created>
  <dcterms:modified xsi:type="dcterms:W3CDTF">2023-10-18T06:31:00Z</dcterms:modified>
</cp:coreProperties>
</file>